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cs="Times New Roman" w:ascii="Times New Roman" w:hAnsi="Times New Roman"/>
          <w:color w:val="auto"/>
          <w:sz w:val="40"/>
          <w:szCs w:val="40"/>
        </w:rPr>
        <w:t>Wewnątrzszkolny System Doradztwa Zawodowego</w:t>
      </w:r>
    </w:p>
    <w:p>
      <w:pPr>
        <w:pStyle w:val="Normal"/>
        <w:jc w:val="center"/>
        <w:rPr>
          <w:rFonts w:ascii="Cambria" w:hAnsi="Cambria" w:cs="Times New Roman"/>
          <w:i/>
          <w:i/>
          <w:sz w:val="36"/>
          <w:szCs w:val="36"/>
        </w:rPr>
      </w:pPr>
      <w:r>
        <w:rPr>
          <w:rFonts w:cs="Times New Roman" w:ascii="Cambria" w:hAnsi="Cambria"/>
          <w:i/>
          <w:sz w:val="36"/>
          <w:szCs w:val="36"/>
        </w:rPr>
        <w:t>w Szkole Podstawowej nr 2 im. Mikołaja Kopernika</w:t>
      </w:r>
    </w:p>
    <w:p>
      <w:pPr>
        <w:pStyle w:val="Normal"/>
        <w:jc w:val="center"/>
        <w:rPr>
          <w:rFonts w:ascii="Cambria" w:hAnsi="Cambria" w:cs="Times New Roman"/>
          <w:i/>
          <w:i/>
          <w:sz w:val="36"/>
          <w:szCs w:val="36"/>
        </w:rPr>
      </w:pPr>
      <w:r>
        <w:rPr>
          <w:rFonts w:cs="Times New Roman" w:ascii="Cambria" w:hAnsi="Cambria"/>
          <w:i/>
          <w:sz w:val="36"/>
          <w:szCs w:val="36"/>
        </w:rPr>
        <w:t>w Pruszczu Gdańskim.</w:t>
      </w:r>
    </w:p>
    <w:p>
      <w:pPr>
        <w:pStyle w:val="Normal"/>
        <w:jc w:val="center"/>
        <w:rPr>
          <w:rFonts w:ascii="Cambria" w:hAnsi="Cambria" w:cs="Times New Roman"/>
          <w:i/>
          <w:i/>
          <w:sz w:val="36"/>
          <w:szCs w:val="36"/>
        </w:rPr>
      </w:pPr>
      <w:r>
        <w:rPr>
          <w:rFonts w:cs="Times New Roman" w:ascii="Cambria" w:hAnsi="Cambria"/>
          <w:i/>
          <w:sz w:val="36"/>
          <w:szCs w:val="36"/>
        </w:rPr>
        <w:t>rok szkolny 202</w:t>
      </w:r>
      <w:r>
        <w:rPr>
          <w:rFonts w:cs="Times New Roman" w:ascii="Cambria" w:hAnsi="Cambria"/>
          <w:i/>
          <w:sz w:val="36"/>
          <w:szCs w:val="36"/>
        </w:rPr>
        <w:t>4</w:t>
      </w:r>
      <w:r>
        <w:rPr>
          <w:rFonts w:cs="Times New Roman" w:ascii="Cambria" w:hAnsi="Cambria"/>
          <w:i/>
          <w:sz w:val="36"/>
          <w:szCs w:val="36"/>
        </w:rPr>
        <w:t>/202</w:t>
      </w:r>
      <w:r>
        <w:rPr>
          <w:rFonts w:cs="Times New Roman" w:ascii="Cambria" w:hAnsi="Cambria"/>
          <w:i/>
          <w:sz w:val="36"/>
          <w:szCs w:val="36"/>
        </w:rPr>
        <w:t>5</w:t>
      </w:r>
    </w:p>
    <w:p>
      <w:pPr>
        <w:pStyle w:val="Normal"/>
        <w:rPr>
          <w:rFonts w:ascii="Cambria" w:hAnsi="Cambria" w:cs="Times New Roman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  <w:t>Opracowała:  doradca zawodowy Agnieszka Kustosz</w:t>
      </w:r>
    </w:p>
    <w:p>
      <w:pPr>
        <w:pStyle w:val="Normal"/>
        <w:ind w:left="1416" w:hanging="0"/>
        <w:rPr>
          <w:rFonts w:ascii="Cambria" w:hAnsi="Cambria" w:cs="Times New Roman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  <w:t xml:space="preserve">      </w:t>
      </w:r>
      <w:r>
        <w:rPr>
          <w:rFonts w:cs="Times New Roman" w:ascii="Cambria" w:hAnsi="Cambria"/>
          <w:b/>
          <w:sz w:val="28"/>
          <w:szCs w:val="28"/>
        </w:rPr>
        <w:t>psycholog Danuta Kochman</w:t>
      </w:r>
    </w:p>
    <w:p>
      <w:pPr>
        <w:pStyle w:val="Normal"/>
        <w:ind w:left="1416" w:hanging="0"/>
        <w:rPr>
          <w:rFonts w:ascii="Cambria" w:hAnsi="Cambria" w:cs="Times New Roman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</w:r>
    </w:p>
    <w:p>
      <w:pPr>
        <w:pStyle w:val="Normal"/>
        <w:ind w:left="1416" w:hanging="0"/>
        <w:rPr>
          <w:rFonts w:ascii="Cambria" w:hAnsi="Cambria" w:cs="Times New Roman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  <w:t>Wstęp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Współczesny rynek  edukacji  oraz pracy podlega ciągłym zmianom. Sytuacja społeczno-ekonomiczna naszego kraju stawia przed nami duże wyzwania, w związku z czym podejmowane decyzje nabierają szczególnego znaczenia. Szybko następujące zmiany na rynku pracy i w życiu społecznym wpływają na planowanie przyszłej edukacji i drogi zawodowej. Dlatego tak ważne jest odpowiednie przygotowanie młodych pokoleń do pełnienia określonych ról społecznych oraz zawodowych. Priorytetowym zadaniem współczesnej szkoły jest: przygotowanie młodzieży do wyboru, zgodnego z jego zainteresowaniami i zdolnościami. Świadomego wyboru kierunku dalszego kształcenia, uwzględniającego wymogi rynku pracy, a także przygotowanie do późniejszego poszukiwania pracy. Niezwykle ważne jest, aby uczniowie nabyli umiejętności planowania kariery edukacyjno-zawodowej, umiejętność podejmowania właściwych decyzji i dokonywania trafnych wyborów. Wdrożenie profesjonalnego doradztwa zawodowego oraz działań z zakresu preorientacji, orientacji zawodowej pomogą uczniom naszej szkoły w planowaniu i kształtowaniu kariery zawodowej. Ponieważ wybór zawodu nie jest pojedynczym, świadomym aktem decyzyjnym, ale procesem rozwojowym i stanowi sekwencję decyzji podejmowanych na przestrzeni wielu lat życia.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Wewnątrzszkolny System Doradztwa Zawodowego obejmuje ogół działań podejmowanych przez szkołę w celu prawidłowego przygotowania uczniów do wyboru dalszej ścieżki edukacyjnej i w odległej perspektywie do wyboru zawodu. Dobrze przygotowany uczeń do podjęcia decyzji edukacyjnej i zawodowej to taki, który zna swoje zainteresowania i predyspozycje, potrafi dokonać samooceny, zna swoją wartość oraz ma plany na przyszłość.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Wewnątrzszkolny System Doradztwa Zawodowego (WSDZ) jest skierowany do uczniów, ich rodziców oraz nauczycieli. Stanowi in</w:t>
        <w:softHyphen/>
        <w:t>te</w:t>
        <w:softHyphen/>
        <w:t>gralną część pro</w:t>
        <w:softHyphen/>
        <w:t>gramu wy</w:t>
        <w:softHyphen/>
        <w:t>cho</w:t>
        <w:softHyphen/>
        <w:t>waw</w:t>
        <w:softHyphen/>
        <w:t xml:space="preserve">czego szkoły. Uczeń ma możliwość dostępu do usług doradczych, w celu wspólnego rozwiązania problemów edukacyjno-zawodowych, ponieważ środowisko szkolne odgrywa szczególną rolę w kształtowaniu decyzji zawodowej uczniów. WSDZ                        to system, który określa rolę, zadania i metody oraz formy pracy zawodoznawczej nauczycieli w ramach rocznego planu działania i jest włączony do statutu szkoły.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ytu"/>
        <w:rPr>
          <w:rFonts w:ascii="Cambria" w:hAnsi="Cambria" w:cs="Times New Roman"/>
          <w:b/>
          <w:b/>
          <w:i/>
          <w:i/>
          <w:color w:val="auto"/>
          <w:sz w:val="28"/>
          <w:szCs w:val="28"/>
        </w:rPr>
      </w:pPr>
      <w:r>
        <w:rPr>
          <w:rFonts w:cs="Times New Roman"/>
          <w:b/>
          <w:i/>
          <w:color w:val="auto"/>
          <w:sz w:val="28"/>
          <w:szCs w:val="28"/>
        </w:rPr>
        <w:t>PODSTAWOWE POJĘCIA Z ZAKRESU DORADZTWA ZAWODOWEGO</w:t>
      </w:r>
      <w:r>
        <w:rPr>
          <w:rStyle w:val="Zakotwiczenieprzypisudolnego"/>
          <w:rFonts w:cs="Times New Roman"/>
          <w:b/>
          <w:i/>
          <w:color w:val="auto"/>
          <w:sz w:val="28"/>
          <w:szCs w:val="28"/>
        </w:rPr>
        <w:footnoteReference w:id="2"/>
      </w:r>
      <w:r>
        <w:rPr>
          <w:rFonts w:cs="Times New Roman"/>
          <w:b/>
          <w:i/>
          <w:color w:val="auto"/>
          <w:sz w:val="28"/>
          <w:szCs w:val="28"/>
        </w:rPr>
        <w:t>: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DZIAŁANIA ZWIĄZANE Z DORADZTWEM ZAWODOWYM </w:t>
      </w:r>
      <w:r>
        <w:rPr>
          <w:rFonts w:cs="Times New Roman" w:ascii="Times New Roman" w:hAnsi="Times New Roman"/>
          <w:color w:val="000000"/>
        </w:rPr>
        <w:t>– ogół zaplanowanych i systematycz</w:t>
        <w:softHyphen/>
        <w:t>nych działań podejmowanych przez przedszkole, szkołę lub placówkę, których celem jest przygotowanie i wspieranie uczniów w podejmowaniu decyzji edukacyjnych i zawodo</w:t>
        <w:softHyphen/>
        <w:t>wych. Działania te obejmują m.in. zajęcia z zakresu doradztwa zawodowego, zajęcia zwią</w:t>
        <w:softHyphen/>
        <w:t>zane z wyborem kierunku kształcenia i zawodu, działania skierowane do rodziców i nauczy</w:t>
        <w:softHyphen/>
        <w:t xml:space="preserve">cieli, współpracę z otoczeniem społeczno-gospodarczym.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ZAJĘCIA Z ZAKRESU DORADZTWA ZAWODOWEGO </w:t>
      </w:r>
      <w:r>
        <w:rPr>
          <w:rFonts w:cs="Times New Roman" w:ascii="Times New Roman" w:hAnsi="Times New Roman"/>
          <w:color w:val="000000"/>
        </w:rPr>
        <w:t>– zajęcia grupowe organizowane dla uczniów klasy VII i VIII szkoły podstawowej (</w:t>
      </w:r>
      <w:r>
        <w:rPr>
          <w:rFonts w:cs="Times New Roman" w:ascii="Times New Roman" w:hAnsi="Times New Roman"/>
          <w:iCs/>
          <w:color w:val="000000"/>
        </w:rPr>
        <w:t>Ustawa z dnia 14 grudnia 2016 r. Prawo oświatowe</w:t>
      </w:r>
      <w:r>
        <w:rPr>
          <w:rFonts w:cs="Times New Roman" w:ascii="Times New Roman" w:hAnsi="Times New Roman"/>
          <w:color w:val="000000"/>
        </w:rPr>
        <w:t xml:space="preserve">, art. 109.1. pkt 7), których wymiar określa </w:t>
      </w:r>
      <w:r>
        <w:rPr>
          <w:rFonts w:cs="Times New Roman" w:ascii="Times New Roman" w:hAnsi="Times New Roman"/>
          <w:iCs/>
          <w:color w:val="000000"/>
        </w:rPr>
        <w:t>Rozporządzenie Ministra Edukacji Narodowej z dnia 18 marca 2017 r. w spra</w:t>
        <w:softHyphen/>
        <w:t xml:space="preserve">wie ramowych planów nauczania dla publicznych szkół </w:t>
      </w:r>
      <w:r>
        <w:rPr>
          <w:rFonts w:cs="Times New Roman" w:ascii="Times New Roman" w:hAnsi="Times New Roman"/>
          <w:color w:val="000000"/>
        </w:rPr>
        <w:t xml:space="preserve">(Dz.U. z 2017 r., poz. 703).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Rozporządzenia Ministra Edukacji Narodowej dnia 12 lutego 2019 r.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sprawie doradztwa zawodowego (Dz.U. z 2019 r. poz. 325)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ZAJĘCIA ZWIĄZANE Z WYBOREM KIERUNKU KSZTAŁCENIA I ZAWODU </w:t>
      </w:r>
      <w:r>
        <w:rPr>
          <w:rFonts w:cs="Times New Roman" w:ascii="Times New Roman" w:hAnsi="Times New Roman"/>
          <w:color w:val="000000"/>
        </w:rPr>
        <w:t>– zajęcia indywidualne i grupowe prowadzone w ramach pomocy psychologiczno-pedagogicznej (</w:t>
      </w:r>
      <w:r>
        <w:rPr>
          <w:rFonts w:cs="Times New Roman" w:ascii="Times New Roman" w:hAnsi="Times New Roman"/>
          <w:iCs/>
          <w:color w:val="000000"/>
        </w:rPr>
        <w:t xml:space="preserve">Ustawa Prawo oświatowe </w:t>
      </w:r>
      <w:r>
        <w:rPr>
          <w:rFonts w:cs="Times New Roman" w:ascii="Times New Roman" w:hAnsi="Times New Roman"/>
          <w:color w:val="000000"/>
        </w:rPr>
        <w:t xml:space="preserve">art. 109.1. pkt 5 oraz </w:t>
      </w:r>
      <w:r>
        <w:rPr>
          <w:rFonts w:cs="Times New Roman" w:ascii="Times New Roman" w:hAnsi="Times New Roman"/>
          <w:iCs/>
          <w:color w:val="000000"/>
        </w:rPr>
        <w:t>Rozporządzenie Ministra Edukacji Narodowej z dnia 9 sierpnia 2017 r. w sprawie pomocy psychologiczno-pedagogicznej w publicznych przedszkolach, szko</w:t>
        <w:softHyphen/>
        <w:t xml:space="preserve">łach podstawowych i ponadpodstawowych oraz placówkach – </w:t>
      </w:r>
      <w:r>
        <w:rPr>
          <w:rFonts w:cs="Times New Roman" w:ascii="Times New Roman" w:hAnsi="Times New Roman"/>
          <w:color w:val="000000"/>
        </w:rPr>
        <w:t xml:space="preserve">Dz.U. z 2017 r., poz. 1591).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PREORIENTACJA ZAWODOWA </w:t>
      </w:r>
      <w:r>
        <w:rPr>
          <w:rFonts w:cs="Times New Roman" w:ascii="Times New Roman" w:hAnsi="Times New Roman"/>
          <w:color w:val="000000"/>
        </w:rPr>
        <w:t xml:space="preserve">– ogół działań o charakterze wychowawczym, podejmowanych przez nauczycieli i rodziców, ukierunkowanych na zbliżanie dzieci w wieku przedszkolnym do środowiska pracy.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ORIENTACJA ZAWODOWA </w:t>
      </w:r>
      <w:r>
        <w:rPr>
          <w:rFonts w:cs="Times New Roman" w:ascii="Times New Roman" w:hAnsi="Times New Roman"/>
          <w:color w:val="000000"/>
        </w:rPr>
        <w:t>– ogół działań o charakterze dydaktyczno-wychowawczym ukie</w:t>
        <w:softHyphen/>
        <w:t xml:space="preserve">runkowanych na kształtowanie u uczniów klas I–IV szkoły podstawowej pozytywnych i proaktywnych postaw wobec pracy i edukacji poprzez poznawanie i rozwijanie własnych zasobów oraz nabywanie wiedzy na temat zawodów i rynku pracy. </w:t>
      </w:r>
    </w:p>
    <w:p>
      <w:pPr>
        <w:pStyle w:val="Pa3"/>
        <w:spacing w:lineRule="auto" w:line="360" w:before="0" w:after="1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DORADZTWO ZAWODOWE </w:t>
      </w:r>
      <w:r>
        <w:rPr>
          <w:rFonts w:cs="Times New Roman" w:ascii="Times New Roman" w:hAnsi="Times New Roman"/>
          <w:color w:val="000000"/>
        </w:rPr>
        <w:t>– uporządkowane i zaplanowane działania mające na celu wspie</w:t>
        <w:softHyphen/>
        <w:t xml:space="preserve">ranie uczniów klas VII–VIII szkoły podstawowej i szkół ponadpodstawowych w procesie świadomego i samodzielnego podejmowania decyzji edukacyjnych, a także zawodowych.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WEWNĄTRZSZKOLNY SYSTEM DORADZTWA ZAWODOWEGO (WSDZ) </w:t>
      </w:r>
      <w:r>
        <w:rPr>
          <w:rFonts w:cs="Times New Roman" w:ascii="Times New Roman" w:hAnsi="Times New Roman"/>
          <w:color w:val="000000"/>
          <w:sz w:val="24"/>
          <w:szCs w:val="24"/>
        </w:rPr>
        <w:t>– celowe, uporządkowane i wzajemnie powiązane działania związane z doradztwem zawodowym podejmowane przez daną szkołę lub placówkę.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IntenseQuote"/>
        <w:numPr>
          <w:ilvl w:val="0"/>
          <w:numId w:val="7"/>
        </w:numPr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PODSTAWY  PRAWNE: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Obowiązujące ustawy – zapisy ustawowe dotyczące doradztwa zawodowego: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14 grudnia 2016 r. Prawo oświatowe, poz. 59;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Rozporządzenie MEN z 9 sierpnia 2017 r. w sprawie pomocy psychologiczno-pedagogicznej w publicznych przedszkolach,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szkołach podstawowych i ponadpodstawowych oraz placówkach;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MEN z dnia 28 marca 2017 r. w sprawie ramowych planów nauczania;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MEN z 12 lutego 2019 r. w sprawie doradztwa zawodowego.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IntenseQuote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Style w:val="IntenseEmphasis"/>
          <w:rFonts w:ascii="Cambria" w:hAnsi="Cambria"/>
          <w:b/>
          <w:color w:val="auto"/>
          <w:sz w:val="28"/>
          <w:szCs w:val="28"/>
        </w:rPr>
        <w:t>ZAŁOŻENIA ZWIĄZANE  Z REALIZACJĄ WEWNĄTRZSZKOLNEGO SYSTEMU                         DORADZTWA ZAWODOWEGO: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zawodu nie jest pojedynczym, świadomym aktem decyzyjnym – jest procesem rozwojowym stanowiącym sekwencje decyzji podejmowanych na przestrzeni wielu lat życia.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wybór zawodu wpływają: predyspozycje osobowościowe jednostki, (zainteresowania, temperament, postawy, zdolności, potrzeby), posiadana przez nią wiedza i umiejętności oraz doświadczenia, wyznawane wartości i normy, wykształcenie, wychowanie i wpływy środowiska, czynniki emocjonalne, aktywność własna jednostki ( jej wizja kariery) - Środowisko szkolne odgrywa szczególną rolę w kształtowaniu decyzji zawodowej uczniów w gimnazjum, szkole podstawowej.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Preferencje zawodowe wywodzą się z doświadczenia z dzieciństwa i rozwijają się wraz z upływem czasu.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WSDZ obejmuje indywidualną i grupową prace z uczniami, ich rodzicami, nauczycielami (Radą Pedagogiczną), środowiskiem                                    i samorządem lokalnym(m.in. Instytucjami rynku pracy, poradniami psychologiczno – pedagogicznymi, strukturami OHP).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Wspieranie nauczycieli w planowaniu i realizacji WSDZ oraz w planowaniu lekcji przedmiotowych i zajęć związanych z wyborem ścieżki edukacyjno – zawodowej przez uczniów ( preorientacja, orientacja zawodowa, doradztwo zawodowe).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Działania w ramach WSDZ nie mogą mieć charakteru doraźnego, sporadycznego, niezaplanowanego – musza mieć charakter zaplanowanych, systematycznych i profesjonalnych działań.</w:t>
      </w:r>
    </w:p>
    <w:p>
      <w:pPr>
        <w:pStyle w:val="ListParagraph"/>
        <w:widowControl w:val="false"/>
        <w:jc w:val="both"/>
        <w:rPr>
          <w:rFonts w:ascii="Cambria" w:hAnsi="Cambria" w:cs="Times New Roman"/>
          <w:b/>
          <w:b/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3. GŁÓWNY CEL WEWNĄTRZSZKOLNEGO SYSTEMU DORADZTWA ZAWODOWEGO: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Celem doradztwa edukacyjno zawodowego jest wspieranie dzieci, uczniów w procesie podejmowania  samodzielnych oraz odpowiedzialnych  wyborów edukacyjnych i zawodowych przy uwzględnieniu znajomości własnych zasobów oraz informacji  o systemie edukacji  i rynku pracy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.</w:t>
      </w:r>
    </w:p>
    <w:p>
      <w:pPr>
        <w:pStyle w:val="ListParagraph"/>
        <w:ind w:left="0" w:hanging="0"/>
        <w:jc w:val="center"/>
        <w:rPr>
          <w:rFonts w:ascii="Cambria" w:hAnsi="Cambria" w:eastAsia="Times New Roman" w:cs="Times New Roman"/>
          <w:b/>
          <w:b/>
          <w:i/>
          <w:i/>
          <w:sz w:val="28"/>
          <w:szCs w:val="28"/>
          <w:u w:val="single"/>
          <w:lang w:eastAsia="pl-PL"/>
        </w:rPr>
      </w:pPr>
      <w:r>
        <w:rPr>
          <w:rFonts w:eastAsia="Times New Roman" w:cs="Times New Roman" w:ascii="Cambria" w:hAnsi="Cambria"/>
          <w:b/>
          <w:i/>
          <w:sz w:val="28"/>
          <w:szCs w:val="28"/>
          <w:u w:val="single"/>
          <w:lang w:eastAsia="pl-PL"/>
        </w:rPr>
      </w:r>
    </w:p>
    <w:p>
      <w:pPr>
        <w:pStyle w:val="IntenseQuote"/>
        <w:pBdr>
          <w:bottom w:val="single" w:sz="4" w:space="0" w:color="4F81BD"/>
        </w:pBdr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4. ADRESACI DZIAŁAŃ DORADCZYCH: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Adresatami działań podejmowanych w Szkole Podstawowej nr 2 z zakresu preorientacji, orientacji zawodowej, doradztwa zawodowego                                       są przede wszystkim dzieci oraz uczniowie, którzy już od początku swojej edukacji powinni wiedzieć, że wybór zawodu to złożony proces, który wynika z wielu doświadczeń a także wrodzonych predyspozycji i zdolności, jak również decyzji podejmowanych na przestrzeni wielu lat życia.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Działania preorientacji, orientacji zawodowej i doradztwa zawodowego w Szkole Podstawowej im. Mikołaja Kopernika nr 2 w Pruszczu Gdańskim są kierowane również do rodziców uczniów, którzy powinni wspierać swoje dzieci w wyborze ścieżki kształcenia oraz pomóc                         w rozpoznaniu, pielęgnowaniu ich zainteresowań i zdolności. 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nauczycielach przedmiotów, wychowawcach, pedagogu i psychologu szkolnym spoczywa podobne zadanie. To oni pokazują uczniom otaczający ich świat. Uwrażliwiają na ich własne predyspozycje i talenty. Wspomagają w ich rozpoznaniu i rozwijaniu na poszczególnych zajęciach zarówno dodatkowych  jaki  i obowiązkowych na wszystkich etapach kształcenia.  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5. CZAS, MIEJSCE, OSOBY ODPOWIEDZIALNE  ZA REALIZACJĘ WEWNĄTRZSZKOLNEGO SYSTEMU DORADZTWA ZAWODOWEGO: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Opracowany Wewnątrzszkolny System Doradztwa zawodowego realizowany jest w Szkole Podstawowej nr 2 im. Mikołaja Kopernika                w Pruszczu Gdańskim. Sposób realizacji zadań w ramach WSDZ – ciągły i planowy. Wspólnie planowanie działań na poszczególnych etapach kształcenia pozwala na rozdzielenie poszczególnych zadań adekwatnych do posiadanej wiedzy, doświadczeń i kompetencji w obszarze wychowania, przedsiębiorczości, doradztwa  i preorientacji, orientacji zawodowej.        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pl-PL"/>
        </w:rPr>
        <w:t>Za realizację WSDZ odpowiada:</w:t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pl-PL"/>
        </w:rPr>
        <w:t>Dyrektor szkoły  mgr Marzena Kotecka: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odpowiada za organizację działań związanych z doradztwem zawodowym;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współpracuje z doradcą zawodowym w celu realizacji „Programu realizacji WSDZ”;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wspiera kontakty pomiędzy uczestnikami procesu preorientacji, orientacji zawodowej oraz doradztwa zawodowego w szkole              a instytucjami zewnętrznymi;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zapewnia warunki do realizowania w szkole zajęć orientacji zawodowej i doradztwa zawodowego;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organizuje w szkole wspomaganie realizacji działań z zakresu preorientacji,  orientacji zawodowej i doradztwa zawodowego poprzez planowanie i przeprowadzanie działań mających na celu poprawę jakości pracy placówki w tym obszarze.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pl-PL"/>
        </w:rPr>
        <w:t>Szkolny doradca zawodowy mgr Agnieszka Kustosz: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ind w:left="120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Systematyczne diagnozowanie zapotrzebowania uczniów i słuchaczy na działania związane z realizacją doradztwa zawodowego.</w:t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ind w:left="120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Prowadzenie zajęć z zakresu doradztwa zawodowego, o których mowa w art. 109 ust. 1 pkt 7 ustawy.</w:t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ind w:left="120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Opracowywanie we współpracy z innymi nauczycielami, w tym nauczycielami wychowawcami opiekującymi się oddziałami, psychologami lub pedagogami, „Programu realizacji wewnątrzszkolnego systemu doradztwa zawodowego” oraz koordynacja jego realizacji.</w:t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ind w:left="120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Wspieranie nauczycieli, w tym nauczycieli wychowawców opiekujących się oddziałami, psychologów lub pedagogów, w zakresie realizacji działań określonych w „Programie realizacji wewnątrzszkolnego systemu doradztwa zawodowego”.</w:t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ind w:left="120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Koordynowanie działalności informacyjno-doradczej realizowanej przez szkołę, w tym gromadzenie, aktualizacja i udostępnianie informacji edukacyjnych i zawodowych właściwych dla uczniów SP.</w:t>
      </w:r>
    </w:p>
    <w:p>
      <w:pPr>
        <w:pStyle w:val="ListParagraph"/>
        <w:spacing w:lineRule="auto" w:line="360" w:before="0" w:after="160"/>
        <w:ind w:left="120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pl-PL"/>
        </w:rPr>
        <w:t>Osoby współuczestniczące: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Wychowawcy: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określają mocne strony, predyspozycje, zainteresowania i uzdolnienia uczniów;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eksponują w trakcie bieżącej pracy z uczniami związki realizowanych treści nauczania z treściami programowymi orientacji, doradztwa zawodowego;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włączają do swoich planów wychowawczych zagadnienia z zakresu doradztwa zawodowego;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realizują tematy związane z doradztwem zawodowym na godzinach wychowawczych;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wskazują uczniom specjalistów, którzy mogą udzielać wsparcia w planowaniu kariery zawodowej;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współpracują z rodzicami w zakresie planowania ścieżki kariery edukacyjno-zawodowej ich dzieci; </w:t>
      </w:r>
    </w:p>
    <w:p>
      <w:pPr>
        <w:pStyle w:val="ListParagraph"/>
        <w:numPr>
          <w:ilvl w:val="0"/>
          <w:numId w:val="17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współpracują z doradcą zawodowym oraz innymi nauczycielami i specjalistami w zakresie realizacji działań związanych z doradztwem zawodowym.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Nauczyciele (w tym nauczyciele edukacji wczesnoszkolnej, przedszkolnej):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określają mocne strony, predyspozycje, zainteresowania i uzdolnienia uczniów;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eksponują w trakcie bieżącej pracy z uczniami związki realizowanych treści nauczania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treściami programowymi preorientacji, orientacji zawodowej i doradztwa zawodowego;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współpracują z wychowawcami klas w zakresie realizowania zajęć preorientacji, orientacji zawodowej i doradztwa zawodowego dla uczniów;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prowadzą koła zainteresowań, zajęcia dodatkowe;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organizują w sali edukacji wczesnoszkolnej kąciki zawodoznawcze;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współpracują z doradcą zawodowym oraz innymi nauczycielami i specjalistami w zakresie realizacji działań związanych z orientacją preorientacją zawodową, doradztwem zawodowym.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Specjaliści ( pedagog, </w:t>
      </w:r>
      <w:r>
        <w:rPr>
          <w:rFonts w:cs="Times New Roman" w:ascii="Times New Roman" w:hAnsi="Times New Roman"/>
          <w:b/>
          <w:sz w:val="24"/>
          <w:szCs w:val="24"/>
        </w:rPr>
        <w:t xml:space="preserve">pedagog specjalny, </w:t>
      </w:r>
      <w:r>
        <w:rPr>
          <w:rFonts w:cs="Times New Roman" w:ascii="Times New Roman" w:hAnsi="Times New Roman"/>
          <w:b/>
          <w:sz w:val="24"/>
          <w:szCs w:val="24"/>
        </w:rPr>
        <w:t>psycholog szkolny):</w:t>
      </w:r>
    </w:p>
    <w:p>
      <w:pPr>
        <w:pStyle w:val="ListParagraph"/>
        <w:numPr>
          <w:ilvl w:val="0"/>
          <w:numId w:val="15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określają mocne strony, predyspozycje, zainteresowania i uzdolnienia uczniów;</w:t>
      </w:r>
    </w:p>
    <w:p>
      <w:pPr>
        <w:pStyle w:val="ListParagraph"/>
        <w:numPr>
          <w:ilvl w:val="0"/>
          <w:numId w:val="15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włączają treści z zakresu orientacji zawodowej w prowadzone przez siebie zajęcia dla uczniów;</w:t>
      </w:r>
    </w:p>
    <w:p>
      <w:pPr>
        <w:pStyle w:val="ListParagraph"/>
        <w:numPr>
          <w:ilvl w:val="0"/>
          <w:numId w:val="15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włączają się w proces podejmowania przez uczniów decyzji edukacyjnych i zawodowych (informacje dotyczące ucznia wynikające z pracy specjalisty);</w:t>
      </w:r>
    </w:p>
    <w:p>
      <w:pPr>
        <w:pStyle w:val="ListParagraph"/>
        <w:numPr>
          <w:ilvl w:val="0"/>
          <w:numId w:val="15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współpracują z doradcą zawodowym oraz innymi nauczycielami i specjalistami w zakresie realizacji działań związanych z doradztwem zawodowym.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Nauczyciele-wychowawcy w świetlicy szkolnej: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włączają w zajęcia realizowane w świetlicy szkolnej treści z zakresu orientacji zawodowej;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organizują w sali kąciki zawodoznawcze;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rozpoznają i wspierają w rozwoju zdolności i uzdolnienia uczniów;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wskazują uczniom specjalistów, którzy mogą udzielać wsparcia w wyborze kierunku kształcenia i zawodu;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udzielają uczniom informacji o możliwościach korzystania z usług doradcy zawodowego.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Nauczyciele-bibliotekarze:</w:t>
      </w:r>
    </w:p>
    <w:p>
      <w:pPr>
        <w:pStyle w:val="ListParagraph"/>
        <w:numPr>
          <w:ilvl w:val="0"/>
          <w:numId w:val="13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współpracują z doradcą zawodowym oraz innymi nauczycielami i specjalistami w zakresie realizacji działań związanych z doradztwem zawodowym;</w:t>
      </w:r>
    </w:p>
    <w:p>
      <w:pPr>
        <w:pStyle w:val="ListParagraph"/>
        <w:numPr>
          <w:ilvl w:val="0"/>
          <w:numId w:val="13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opracowują, aktualizują i udostępnią zasoby dotyczące doradztwa zawodowego;</w:t>
      </w:r>
    </w:p>
    <w:p>
      <w:pPr>
        <w:pStyle w:val="ListParagraph"/>
        <w:numPr>
          <w:ilvl w:val="0"/>
          <w:numId w:val="13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włączają się w organizowane przez szkołę i instytucje zewnętrzne wydarzenia z zakresu doradztwa zawodowego.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6. TREŚCI PROGRAMOWE WYNIKAJĄCE Z REALIZACJI: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Treści z zakresu preorientacji, orientacji zawodowej, doradztwa zawodowego są realizowane w szkole w ciągu całego roku szkolnego                w ramach zajęć lekcyjnych, wychowawczych, spotkań tematycznych, gazetek tematycznych, wycieczek np. studyjnych do zakładów pracy, targach edukacyjnych, spotkań z przedstawicielami zawodów, konkursów przedmiotowych.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Tytu"/>
        <w:jc w:val="center"/>
        <w:rPr>
          <w:rFonts w:ascii="Cambria" w:hAnsi="Cambria"/>
          <w:b/>
          <w:b/>
          <w:i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 xml:space="preserve"> </w:t>
      </w:r>
      <w:r>
        <w:rPr>
          <w:b/>
          <w:i/>
          <w:color w:val="auto"/>
          <w:sz w:val="32"/>
          <w:szCs w:val="32"/>
        </w:rPr>
        <w:t>ODBIORCY DZIAŁAŃ ZWIĄZANYCH Z DORADZTWEM ZAWODOWYM W SZKOLE: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Przykładowe programy doradztwa zawodowego dla poszczególnych typów szkół z proponowanymi scenariuszami –opracowane       w ramach projektu współfinansowanego z EFS pn. „Efektywne doradztwo edukacyjno-zawodowe dla dzieci, młodzieży i dorosłych”, realizowanego przez Ośrodek Rozwoju Edukacji. Wersja sprzed wejścia w życie rozporządzenia MEN w sprawie doradztwa zawodowego.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Cambria" w:hAnsi="Cambria" w:cs="Times New Roman"/>
          <w:b/>
          <w:b/>
          <w:i/>
          <w:i/>
          <w:sz w:val="28"/>
          <w:szCs w:val="28"/>
        </w:rPr>
      </w:pPr>
      <w:r>
        <w:rPr>
          <w:rFonts w:cs="Times New Roman" w:ascii="Cambria" w:hAnsi="Cambria"/>
          <w:b/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u w:val="single"/>
        </w:rPr>
        <w:t>ODDZIAŁY PRZEDSZKOLNE W SZKOLE PODSTAWOWEJ ( PREORIENTACJA ZAWODOWA)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CELEM PREORIENTACJI ZAWODOWEJ</w:t>
      </w:r>
      <w:r>
        <w:rPr>
          <w:rFonts w:cs="Times New Roman" w:ascii="Times New Roman" w:hAnsi="Times New Roman"/>
          <w:sz w:val="24"/>
          <w:szCs w:val="24"/>
        </w:rPr>
        <w:t xml:space="preserve">   jest wstępne zapoznanie dzieci z wybranymi zawodami najbliższymi ich otoczeniu,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kształtowanie postawy pracy i motywacji do działania, pobudzanie i rozwijanie zainteresowań dzieci oraz  stymulowanie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ich pro-zawodowych marzeń.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Treści programowe – cele szczegółowe: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Poznanie siebie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Dziecko: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 określa, co lubi robić;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 podaje przykłady różnych zainteresowań;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 określa, co robi dobrze;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 podejmuje działania i opisuje, co z nich wyniknęło dla niego i dla innych.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Świat zawodów i rynek pracy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Dziecko: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 odgrywa różne role zawodowe w zabawie;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podaje nazwy zawodów wykonywanych przez osoby w jego najbliższym otoczeniu i nazwy tych zawodów, które wzbudziły jego zainteresowanie, oraz identyfikuje i opisuje czynności zawodowe wykonywane przez te osoby;</w:t>
      </w:r>
    </w:p>
    <w:p>
      <w:pPr>
        <w:pStyle w:val="ListParagraph"/>
        <w:numPr>
          <w:ilvl w:val="1"/>
          <w:numId w:val="18"/>
        </w:numPr>
        <w:spacing w:lineRule="auto" w:line="360" w:before="0" w:after="0"/>
        <w:ind w:left="420" w:hanging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wskazuje zawody zaangażowane w powstawanie produktów codziennego użytku oraz w zdarzenia, w których dziecko uczestniczy, takie jak wyjście na zakupy, koncert, pocztę;</w:t>
      </w:r>
    </w:p>
    <w:p>
      <w:pPr>
        <w:pStyle w:val="ListParagraph"/>
        <w:numPr>
          <w:ilvl w:val="1"/>
          <w:numId w:val="18"/>
        </w:numPr>
        <w:spacing w:lineRule="auto" w:line="360" w:before="0" w:after="0"/>
        <w:ind w:left="420" w:hanging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podejmuje próby posługiwania się przyborami i narzędziami zgodnie z ich przeznaczeniem oraz w sposób twórczy i niekonwencjonalny;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 opowiada o sobie w grupie rówieśniczej.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Rynek edukacyjny i uczenie się przez całe życie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Dziecko: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 nazywa etapy edukacji (bez konieczności zachowania kolejności chronologicznej);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nazywa czynności, których lubi się uczyć.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Planowanie własnego rozwoju i podejmowanie decyzji edukacyjno-zawodowych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Dziecko: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opowiada, kim chciałoby zostać;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 na miarę swoich możliwości planuje własne działania lub działania grupy rówieśniczej przez wskazanie pojedynczych czynności i zadań niezbędnych do realizacji celu;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 podejmuje próby decydowania w ważnych dla niego sprawach, indywidualnie i w ramach działań grupy rówieśniczej.</w:t>
      </w:r>
    </w:p>
    <w:p>
      <w:pPr>
        <w:pStyle w:val="Tytu"/>
        <w:rPr/>
      </w:pPr>
      <w:r>
        <w:rPr/>
      </w:r>
    </w:p>
    <w:p>
      <w:pPr>
        <w:pStyle w:val="Tytu"/>
        <w:jc w:val="center"/>
        <w:rPr>
          <w:b/>
          <w:b/>
          <w:i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WARUNKI I SPOSOBY REALIZACJI: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Cele szczegółowe przewidziane są do realizacji: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podczas zajęć wychowania przedszkolnego (w ramach realizacji podstawy programowej);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podczas działań, które wynikają z rozporządzenia w sprawie zasad udzielania i organizacji pomocy psychologiczno- pedagogicznej;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podczas innych działań związanych z preorientacją zawodową realizowanych w oddziałach przedszkolnych w szkole i poza nią.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u w:val="single"/>
        </w:rPr>
        <w:t>ODDZIAŁY NAUCZANIA WCZESNOSZKOLNEGO, KLASY I-III ( ORIENTACJA ZAWODOWA)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CELEM ORIENTACJI ZAWODOWEJ</w:t>
      </w:r>
      <w:r>
        <w:rPr>
          <w:rFonts w:cs="Times New Roman" w:ascii="Times New Roman" w:hAnsi="Times New Roman"/>
          <w:sz w:val="24"/>
          <w:szCs w:val="24"/>
        </w:rPr>
        <w:t xml:space="preserve"> w klasach I–III jest wstępne zapoznanie uczniów z różnorodnością zawodów na rynku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pracy, rozwijanie pozytywnej i proaktywnej postawy wobec pracy i edukacji oraz stwarzanie sytuacji edukacyjnych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sprzyjających poznawaniu i rozwijaniu zainteresowań oraz pasji.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Treści programowe – cele szczegółowe: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Poznanie siebie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 opisuje swoje zainteresowania i określa, w jaki sposób może je rozwijać;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 prezentuje swoje zainteresowania wobec innych osób;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 podaje przykłady różnorodnych zainteresowań ludzi;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 podaje przykłady swoich mocnych stron w różnych obszarach;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 podejmuje działania w sytuacjach zadaniowych i opisuje, co z nich wyniknęło dla niego i dla innych.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Świat zawodów i rynek pracy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 odgrywa różne role zawodowe w zabawie;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podaje nazwy zawodów wykonywanych przez osoby w bliższym i dalszym otoczeniu oraz opisuje podstawową  specyfikę pracy                             w wybranych zawodach;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 opisuje, czym jest praca, i omawia jej znaczenie w życiu człowieka na wybranych przykładach;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 omawia znaczenie zaangażowania różnych zawodów w kształt otoczenia, w którym funkcjonuje;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 opisuje rolę zdolności i zainteresowań w wykonywaniu danego zawodu;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 posługuje się przyborami i narzędziami zgodnie z ich przeznaczeniem oraz w sposób twórczy i niekonwencjonalny.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Rynek edukacyjny i uczenie się przez całe życie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 uzasadnia potrzebę uczenia się i zdobywania nowych umiejętności;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wskazuje treści, których lubi się uczyć;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 wymienia różne źródła wiedzy i podejmuje próby korzystania z nich.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Planowanie własnego rozwoju i podejmowanie decyzji edukacyjno-zawodowych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opowiada, kim chciałby zostać i co chciałby robić;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 planuje swoje działania lub działania grupy, wskazując na podstawowe czynności i zadania niezbędne do realizacji celu;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 próbuje samodzielnie podejmować decyzje w sprawach związanych bezpośrednio z jego osobą</w:t>
      </w:r>
    </w:p>
    <w:p>
      <w:pPr>
        <w:pStyle w:val="Tytu"/>
        <w:rPr/>
      </w:pPr>
      <w:r>
        <w:rPr/>
      </w:r>
    </w:p>
    <w:p>
      <w:pPr>
        <w:pStyle w:val="Tytu"/>
        <w:jc w:val="center"/>
        <w:rPr>
          <w:rFonts w:ascii="Cambria" w:hAnsi="Cambria"/>
          <w:b/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WARUNKI I SPOSÓB REALIZACJI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Orientacja zawodowa w oddziałach klas I-III jest realizowana:</w:t>
      </w:r>
    </w:p>
    <w:p>
      <w:pPr>
        <w:pStyle w:val="ListParagraph"/>
        <w:numPr>
          <w:ilvl w:val="0"/>
          <w:numId w:val="21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obowiązkowych zajęć edukacyjnych z zakresu kształcenia ogólnego;</w:t>
      </w:r>
    </w:p>
    <w:p>
      <w:pPr>
        <w:pStyle w:val="ListParagraph"/>
        <w:numPr>
          <w:ilvl w:val="0"/>
          <w:numId w:val="21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pomocy psychologiczno-pedagogicznej poprzez:</w:t>
      </w:r>
    </w:p>
    <w:p>
      <w:pPr>
        <w:pStyle w:val="ListParagraph"/>
        <w:numPr>
          <w:ilvl w:val="0"/>
          <w:numId w:val="12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bieżącą pracę z uczniami</w:t>
      </w:r>
      <w:r>
        <w:rPr>
          <w:rFonts w:cs="Times New Roman" w:ascii="Times New Roman" w:hAnsi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>
      <w:pPr>
        <w:pStyle w:val="ListParagraph"/>
        <w:numPr>
          <w:ilvl w:val="0"/>
          <w:numId w:val="12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zintegrowane działania nauczycieli i specjalistów</w:t>
      </w:r>
      <w:r>
        <w:rPr>
          <w:rFonts w:cs="Times New Roman" w:ascii="Times New Roman" w:hAnsi="Times New Roman"/>
          <w:sz w:val="24"/>
          <w:szCs w:val="24"/>
        </w:rPr>
        <w:t xml:space="preserve"> tj. pozostałe działania związane z doradztwem zawodowym realizowane w szkole i poza nią.</w:t>
      </w:r>
    </w:p>
    <w:p>
      <w:pPr>
        <w:pStyle w:val="ListParagraph"/>
        <w:spacing w:lineRule="auto" w:line="360" w:before="0" w:after="160"/>
        <w:ind w:left="285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u w:val="single"/>
        </w:rPr>
        <w:t>ODDZIAŁY KLAS IV-VI ( ORIENTACJA ZAWODOWA)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CELEM ORIENTACJI ZAWODOWEJ</w:t>
      </w:r>
      <w:r>
        <w:rPr>
          <w:rFonts w:cs="Times New Roman" w:ascii="Times New Roman" w:hAnsi="Times New Roman"/>
          <w:sz w:val="24"/>
          <w:szCs w:val="24"/>
        </w:rPr>
        <w:t xml:space="preserve"> w klasach IV–VI jest poznawanie własnych zasobów, zapozna</w:t>
        <w:softHyphen/>
        <w:t>nie uczniów z wybranymi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zawodami i rynkiem pracy, kształtowanie pozytywnej i proaktyw</w:t>
        <w:softHyphen/>
        <w:t xml:space="preserve">nej postawy uczniów wobec pracy i edukacji oraz stwarzanie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sytuacji edukacyjnych i wy</w:t>
        <w:softHyphen/>
        <w:t>chowawczych sprzyjających poznawaniu i rozwijaniu zdolności, zainteresowań oraz pasji.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Treści programowe – cele szczegółowe:</w:t>
      </w:r>
    </w:p>
    <w:p>
      <w:pPr>
        <w:pStyle w:val="ListParagraph"/>
        <w:numPr>
          <w:ilvl w:val="0"/>
          <w:numId w:val="22"/>
        </w:numPr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Poznawanie własnych zasobów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1.1 określa własne zainteresowania i uzdolnienia oraz kompetencje;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 wskazuje swoje mocne strony oraz możliwości ich wykorzystania w różnych dziedzinach życia;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 podejmuje działania w sytuacjach zadaniowych i ocenia swoje działania, formułując wnioski na przyszłość;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 prezentuje swoje zainteresowania i uzdolnienia wobec innych osób z zamiarem zaciekawienia odbiorców.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2. Świat zawodów i rynek pracy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ListParagraph"/>
        <w:numPr>
          <w:ilvl w:val="1"/>
          <w:numId w:val="24"/>
        </w:numPr>
        <w:spacing w:lineRule="auto" w:line="360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wymienia różne grupy zawodów i podaje przykłady zawodów charakterystycznych dla poszczególnych grup, opisuje różne ścieżki </w:t>
      </w:r>
    </w:p>
    <w:p>
      <w:pPr>
        <w:pStyle w:val="ListParagraph"/>
        <w:spacing w:lineRule="auto" w:line="360" w:before="0" w:after="0"/>
        <w:ind w:left="-27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ich uzyskiwania oraz podstawową specyfikę pracy w zawodach;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opisuje, czym jest praca i jakie ma znaczenie w życiu człowieka;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 podaje czynniki wpływające na wybory zawodowe;</w:t>
      </w:r>
    </w:p>
    <w:p>
      <w:pPr>
        <w:pStyle w:val="ListParagraph"/>
        <w:numPr>
          <w:ilvl w:val="1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posługuje się przyborami i narzędziami zgodnie z ich przeznaczeniem oraz w sposób twórczy i niekonwencjonalny;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 wyjaśnia rolę pieniądza we współczesnym świecie i jego związek z pracą.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3. Rynek edukacyjny i uczenie się przez całe życie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 wskazuje różne sposoby zdobywania wiedzy, korzystając ze znanych mu przykładów, oraz omawia swój indywidualny sposób nauki;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wskazuje przedmioty szkolne, których lubi się uczyć;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 samodzielnie dociera do informacji i korzysta z różnych źródeł wiedzy.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4. Planowanie własnego rozwoju i podejmowanie decyzji edukacyjno-zawodowych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opowiada o swoich planach edukacyjno-zawodowych;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 planuje swoje działania lub działania grupy, wskazując szczegółowe czynności i zadania niezbędne do realizacji celu;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 próbuje samodzielnie podejmować decyzje w sprawach związanych bezpośrednio lub pośrednio z jego osobą.</w:t>
      </w:r>
    </w:p>
    <w:p>
      <w:pPr>
        <w:pStyle w:val="Tytu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</w:r>
    </w:p>
    <w:p>
      <w:pPr>
        <w:pStyle w:val="Tytu"/>
        <w:jc w:val="center"/>
        <w:rPr>
          <w:b/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WARUNKI I SPOSÓB REALIZACJI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Orientacja zawodowa w oddziałach klas IV-VI jest realizowana:</w:t>
      </w:r>
    </w:p>
    <w:p>
      <w:pPr>
        <w:pStyle w:val="ListParagraph"/>
        <w:numPr>
          <w:ilvl w:val="0"/>
          <w:numId w:val="20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obowiązkowych zajęć edukacyjnych z zakresu kształcenia ogólnego;</w:t>
      </w:r>
    </w:p>
    <w:p>
      <w:pPr>
        <w:pStyle w:val="ListParagraph"/>
        <w:numPr>
          <w:ilvl w:val="0"/>
          <w:numId w:val="20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pomocy psychologiczno-pedagogicznej poprzez:</w:t>
      </w:r>
    </w:p>
    <w:p>
      <w:pPr>
        <w:pStyle w:val="Normal"/>
        <w:numPr>
          <w:ilvl w:val="0"/>
          <w:numId w:val="12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bieżącą pracę z uczniami</w:t>
      </w:r>
      <w:r>
        <w:rPr>
          <w:rFonts w:cs="Times New Roman" w:ascii="Times New Roman" w:hAnsi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>
      <w:pPr>
        <w:pStyle w:val="Normal"/>
        <w:numPr>
          <w:ilvl w:val="0"/>
          <w:numId w:val="12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zintegrowane działania nauczycieli i specjalistów</w:t>
      </w:r>
      <w:r>
        <w:rPr>
          <w:rFonts w:cs="Times New Roman" w:ascii="Times New Roman" w:hAnsi="Times New Roman"/>
          <w:sz w:val="24"/>
          <w:szCs w:val="24"/>
        </w:rPr>
        <w:t xml:space="preserve"> tj. Pozostałe działania związane z doradztwem zawodowym realizowane w szkole i poza nią;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u w:val="single"/>
        </w:rPr>
        <w:t>ODDZIAŁY KLAS VII-VIII (DORADZTWO ZAWODOWE)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CELEM DORADZTWA ZAWODOWEGO</w:t>
      </w:r>
      <w:r>
        <w:rPr>
          <w:rFonts w:cs="Times New Roman" w:ascii="Times New Roman" w:hAnsi="Times New Roman"/>
          <w:sz w:val="24"/>
          <w:szCs w:val="24"/>
        </w:rPr>
        <w:t xml:space="preserve"> w klasach VII–VIII szkoły podstawowej jest przygotowanie uczniów do odpowiedzialnego planowania kariery i podejmowania przy wsparciu dorad</w:t>
        <w:softHyphen/>
        <w:t xml:space="preserve">czym decyzji edukacyjnych i zawodowych uwzględniających znajomość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własnych zaso</w:t>
        <w:softHyphen/>
        <w:t>bów oraz informacje na temat rynku pracy i systemu edukacji.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Treści programowe – cele szczegółowe: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1. Poznawanie własnych zasobów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 określa wpływ stanu zdrowia na wykonywanie zadań zawodowych;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 rozpoznaje własne zasoby (zainteresowania, zdolności, uzdolnienia, kompetencje, predyspozycje zawodowe);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 dokonuje syntezy przydatnych w planowaniu ścieżki edukacyjno-zawodowej informacji o sobie wynikających z autoanalizy, ocen innych osób oraz innych źródeł;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 rozpoznaje własne ograniczenia jako wyzwania w odniesieniu do planów edukacyjno-zawodowych;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 rozpoznaje swoje możliwości i ograniczenia w zakresie wykonywania zadań zawodowych i uwzględnia je w planowaniu ścieżki edukacyjno-zawodowej;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 określa aspiracje i potrzeby w zakresie własnego rozwoju i możliwe sposoby ich realizacji;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 określa własną hierarchię wartości i potrzeb.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2. Świat zawodów i rynek pracy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 wyszukuje i analizuje informacje na temat zawodów oraz charakteryzuje wybrane zawody, uwzględniając kwalifikacje wyodrębnione                       w zawodach oraz możliwości ich uzyskiwania;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porównuje własne zasoby i preferencje z wymaganiami rynku pracy i oczekiwaniami pracodawców;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 wyjaśnia zjawiska i trendy zachodzące na współczesnym rynku pracy, z uwzględnieniem regionalnego i lokalnego rynku pracy;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 uzasadnia znaczenie pracy w życiu człowieka;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 analizuje znaczenie i możliwości doświadczania pracy;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 wskazuje wartości związane z pracą i etyką zawodową;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 dokonuje autoprezentacji.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3. Rynek edukacyjny i uczenie się przez całe życie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 analizuje oferty szkół ponadpodstawowych i szkół wyższych pod względem możliwości dalszego kształcenia, korzystając z dostępnych źródeł informacji;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analizuje kryteria rekrutacyjne do wybranych szkół w kontekście rozpoznania własnych zasobów;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 charakteryzuje strukturę systemu edukacji formalnej oraz możliwości edukacji poza formalnej i nieformalnej;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 określa znaczenie uczenia się przez całe życie.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4. Planowanie własnego rozwoju i podejmowanie decyzji edukacyjno-zawodowych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dokonuje wyboru dalszej ścieżki edukacyjno-zawodowej samodzielnie lub przy wsparciu doradczym;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 określa cele i plany edukacyjno-zawodowe, uwzględniając własne zasoby;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 identyfikuje osoby i instytucje wspomagające planowanie ścieżki edukacyjno-zawodowej i wyjaśnia, w jakich sytuacjach korzystać                           z ich pomocy;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 planuje ścieżkę edukacyjno-zawodową, uwzględniając konsekwencje podjętych wyborów.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ytu"/>
        <w:jc w:val="center"/>
        <w:rPr>
          <w:rFonts w:ascii="Cambria" w:hAnsi="Cambria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WARUNKI I SPOSÓB REALIZACJI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Doradztwo zawodowe w oddziałach klas VII i VIII jest realizowana:</w:t>
      </w:r>
    </w:p>
    <w:p>
      <w:pPr>
        <w:pStyle w:val="ListParagraph"/>
        <w:numPr>
          <w:ilvl w:val="0"/>
          <w:numId w:val="19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</w:t>
      </w:r>
      <w:r>
        <w:rPr>
          <w:rFonts w:cs="Times New Roman" w:ascii="Times New Roman" w:hAnsi="Times New Roman"/>
          <w:b/>
          <w:sz w:val="24"/>
          <w:szCs w:val="24"/>
        </w:rPr>
        <w:t>zajęć z zakresu doradztwa zawodowego</w:t>
      </w:r>
      <w:r>
        <w:rPr>
          <w:rFonts w:cs="Times New Roman" w:ascii="Times New Roman" w:hAnsi="Times New Roman"/>
          <w:sz w:val="24"/>
          <w:szCs w:val="24"/>
        </w:rPr>
        <w:t xml:space="preserve"> wynikających z ramowych planów nauczania, które są prowadzone przez doradcę zawodowego gdzie doradca zawodowy prowadzący te zajęcia opracowuje rozkład zajęć dla oddziałów klas VII i VIII na zajęcia dydaktyczne w wymiarze 10  godzin wynikającej z ramowych planów nauczania zgodnie z przewidzianymi treściami programowymi;</w:t>
      </w:r>
    </w:p>
    <w:p>
      <w:pPr>
        <w:pStyle w:val="ListParagraph"/>
        <w:numPr>
          <w:ilvl w:val="0"/>
          <w:numId w:val="19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obowiązkowych zajęć edukacyjnych z zakresu kształcenia ogólnego;</w:t>
      </w:r>
    </w:p>
    <w:p>
      <w:pPr>
        <w:pStyle w:val="ListParagraph"/>
        <w:numPr>
          <w:ilvl w:val="0"/>
          <w:numId w:val="19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pomocy psychologiczno-pedagogicznej poprzez: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284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bieżącą pracę z uczniami</w:t>
      </w:r>
      <w:r>
        <w:rPr>
          <w:rFonts w:cs="Times New Roman" w:ascii="Times New Roman" w:hAnsi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284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zintegrowane działania nauczycieli i specjalistów</w:t>
      </w:r>
      <w:r>
        <w:rPr>
          <w:rFonts w:cs="Times New Roman" w:ascii="Times New Roman" w:hAnsi="Times New Roman"/>
          <w:sz w:val="24"/>
          <w:szCs w:val="24"/>
        </w:rPr>
        <w:t xml:space="preserve"> tj. pozostałe działania związane z doradztwem zawodowym realizowane w szkole i poza nią;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2846" w:hanging="357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zajęcia związane z wyborem kierunku kształcenia i zawodu.</w:t>
      </w:r>
    </w:p>
    <w:p>
      <w:pPr>
        <w:pStyle w:val="Normal"/>
        <w:spacing w:lineRule="auto" w:line="360"/>
        <w:ind w:left="708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30" w:leader="none"/>
        </w:tabs>
        <w:jc w:val="center"/>
        <w:rPr>
          <w:rFonts w:ascii="Times New Roman" w:hAnsi="Times New Roman" w:eastAsia="Times New Roman" w:cs="Times New Roman"/>
          <w:b/>
          <w:b/>
          <w:color w:val="0070C0"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color w:val="0070C0"/>
          <w:sz w:val="26"/>
          <w:szCs w:val="26"/>
          <w:u w:val="single"/>
          <w:lang w:eastAsia="pl-PL"/>
        </w:rPr>
        <w:t>PORADNICTWO INDYWIDUALNE.</w:t>
      </w:r>
    </w:p>
    <w:p>
      <w:pPr>
        <w:pStyle w:val="Normal"/>
        <w:tabs>
          <w:tab w:val="clear" w:pos="708"/>
          <w:tab w:val="left" w:pos="3630" w:leader="none"/>
        </w:tabs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 xml:space="preserve">GŁÓWNY CEL PORADNICTWA INDYWIDUALNEGO 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pomoc uczniowi w przyswojeniu sobie wiedzy o świecie pracy                          i edukacji, pomoc w rozwijaniu postaw i umiejętnego i skutecznego radzenia sobie w różnych sytuacjach życiowych i zawodowych,                             a także umiejętności komunikowania się z innymi.</w:t>
      </w:r>
    </w:p>
    <w:p>
      <w:pPr>
        <w:pStyle w:val="Normal"/>
        <w:tabs>
          <w:tab w:val="clear" w:pos="708"/>
          <w:tab w:val="left" w:pos="3630" w:leader="none"/>
        </w:tabs>
        <w:spacing w:lineRule="auto" w:line="240"/>
        <w:jc w:val="center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pl-PL"/>
        </w:rPr>
        <w:t>Klasy VIII – Podejmowanie decyzji edukacyjno – zawodowych –</w:t>
      </w:r>
    </w:p>
    <w:p>
      <w:pPr>
        <w:pStyle w:val="Normal"/>
        <w:tabs>
          <w:tab w:val="clear" w:pos="708"/>
          <w:tab w:val="left" w:pos="3630" w:leader="none"/>
        </w:tabs>
        <w:spacing w:lineRule="auto" w:line="240"/>
        <w:jc w:val="center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pl-PL"/>
        </w:rPr>
        <w:t>zbieranie informacji o ścieżkach edukacyjnych i o rynku pracy.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Charakterystyka poszczególnych typów szkół.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Harmonogram, zasady obliczania punktów rekrutacyjnych.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Konfrontacja samooceny z wymaganiami szkół i zawodów.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Ostateczny wybór szkoły.</w:t>
      </w:r>
    </w:p>
    <w:p>
      <w:pPr>
        <w:pStyle w:val="ListParagraph"/>
        <w:tabs>
          <w:tab w:val="clear" w:pos="708"/>
          <w:tab w:val="left" w:pos="3630" w:leader="none"/>
        </w:tabs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Metody pracy: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30" w:leader="none"/>
        </w:tabs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rozmowa,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30" w:leader="none"/>
        </w:tabs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obserwacja,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30" w:leader="none"/>
        </w:tabs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metody testowe np. kwestionariusz zainteresowań,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30" w:leader="none"/>
        </w:tabs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wywiad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.</w:t>
      </w:r>
    </w:p>
    <w:p>
      <w:pPr>
        <w:pStyle w:val="Tytu"/>
        <w:jc w:val="center"/>
        <w:rPr>
          <w:rFonts w:ascii="Cambria" w:hAnsi="Cambria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WARUNKI I SPOSÓB REALIZACJI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Poradnictwo indywidualne jest realizowane:</w:t>
      </w:r>
    </w:p>
    <w:p>
      <w:pPr>
        <w:pStyle w:val="ListParagraph"/>
        <w:numPr>
          <w:ilvl w:val="0"/>
          <w:numId w:val="19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</w:t>
      </w:r>
      <w:r>
        <w:rPr>
          <w:rFonts w:cs="Times New Roman" w:ascii="Times New Roman" w:hAnsi="Times New Roman"/>
          <w:b/>
          <w:sz w:val="24"/>
          <w:szCs w:val="24"/>
        </w:rPr>
        <w:t xml:space="preserve">spotkań z doradcą zawodowym, </w:t>
      </w:r>
      <w:r>
        <w:rPr>
          <w:rFonts w:cs="Times New Roman" w:ascii="Times New Roman" w:hAnsi="Times New Roman"/>
          <w:sz w:val="24"/>
          <w:szCs w:val="24"/>
        </w:rPr>
        <w:t xml:space="preserve">po wcześniejszym umówieniu; </w:t>
      </w:r>
    </w:p>
    <w:p>
      <w:pPr>
        <w:pStyle w:val="ListParagraph"/>
        <w:numPr>
          <w:ilvl w:val="0"/>
          <w:numId w:val="19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pomocy psychologiczno-pedagogicznej poprzez: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ind w:left="284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bieżącą pracę z uczniami</w:t>
      </w:r>
      <w:r>
        <w:rPr>
          <w:rFonts w:cs="Times New Roman" w:ascii="Times New Roman" w:hAnsi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284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zintegrowane działania nauczycieli i specjalistów</w:t>
      </w:r>
      <w:r>
        <w:rPr>
          <w:rFonts w:cs="Times New Roman" w:ascii="Times New Roman" w:hAnsi="Times New Roman"/>
          <w:sz w:val="24"/>
          <w:szCs w:val="24"/>
        </w:rPr>
        <w:t xml:space="preserve"> tj. pozostałe działania związane z doradztwem zawodowym realizowane w szkole i poza nią.</w:t>
      </w:r>
    </w:p>
    <w:p>
      <w:pPr>
        <w:pStyle w:val="Normal"/>
        <w:spacing w:lineRule="auto" w:line="360" w:before="0" w:after="0"/>
        <w:ind w:left="284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Tabela 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Program realizacji wewnątrzszkolnego systemu doradztwa zawodowego na rok szkolny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/202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tbl>
      <w:tblPr>
        <w:tblStyle w:val="Jasnasiatka1"/>
        <w:tblW w:w="149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990"/>
        <w:gridCol w:w="141"/>
        <w:gridCol w:w="269"/>
        <w:gridCol w:w="5883"/>
        <w:gridCol w:w="1842"/>
        <w:gridCol w:w="2324"/>
        <w:gridCol w:w="1641"/>
        <w:gridCol w:w="1349"/>
      </w:tblGrid>
      <w:tr>
        <w:trPr>
          <w:trHeight w:val="484" w:hRule="atLeast"/>
          <w:cnfStyle w:val="100000000000"/>
        </w:trPr>
        <w:tc>
          <w:tcPr>
            <w:tcW w:w="534" w:type="dxa"/>
            <w:cnfStyle w:val="001000000000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Lp</w:t>
            </w:r>
          </w:p>
        </w:tc>
        <w:tc>
          <w:tcPr>
            <w:tcW w:w="7283" w:type="dxa"/>
            <w:gridSpan w:val="4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Rodzaj przedsięwzięcia/ Treści</w:t>
            </w:r>
          </w:p>
        </w:tc>
        <w:tc>
          <w:tcPr>
            <w:tcW w:w="1842" w:type="dxa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Forma realizacji</w:t>
            </w:r>
          </w:p>
        </w:tc>
        <w:tc>
          <w:tcPr>
            <w:tcW w:w="2324" w:type="dxa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Realizator</w:t>
            </w:r>
          </w:p>
        </w:tc>
        <w:tc>
          <w:tcPr>
            <w:tcW w:w="1641" w:type="dxa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Uczestnicy</w:t>
            </w:r>
          </w:p>
        </w:tc>
        <w:tc>
          <w:tcPr>
            <w:tcW w:w="1349" w:type="dxa"/>
            <w:tcBorders>
              <w:bottom w:val="single" w:sz="18" w:space="0" w:color="323232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Termin realizacji</w:t>
            </w:r>
          </w:p>
        </w:tc>
      </w:tr>
      <w:tr>
        <w:trPr>
          <w:trHeight w:val="499" w:hRule="atLeast"/>
          <w:cnfStyle w:val="000000100000"/>
        </w:trPr>
        <w:tc>
          <w:tcPr>
            <w:tcW w:w="534" w:type="dxa"/>
            <w:cnfStyle w:val="001000000000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7283" w:type="dxa"/>
            <w:gridSpan w:val="4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Realizacja ogólnopolskiego projektu edukacyjnego  -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Mogę być kim chcę”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Spotkanie z przedstawicielami zawodów: strażak – wycieczka do OSP w Pruszczu Gdańskim,  pracowników szkoły – nauczyciel, kucharz,  </w:t>
            </w:r>
            <w:r>
              <w:rPr>
                <w:rStyle w:val="Mocnewyrnione"/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pl-PL" w:eastAsia="en-US" w:bidi="ar-SA"/>
              </w:rPr>
              <w:t>konserwatorka powierzchni płaskich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księgowa , sekterarka, leśnik, lekarz, pielęgniarka, górnik, księgarz, muzyk, aktor, malarz, rolnik, weterynarz, bibliotekarz – wyjście do biblioteki miejskiej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Prowadzenie zajęć pt. „ Zawody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dawne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i dziś” – zapoznanie nazw zawodów  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narzędzi w nich wykorzystywane w pracy.</w:t>
            </w:r>
          </w:p>
        </w:tc>
        <w:tc>
          <w:tcPr>
            <w:tcW w:w="184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 wychowania przedszkolnego</w:t>
            </w:r>
          </w:p>
        </w:tc>
        <w:tc>
          <w:tcPr>
            <w:tcW w:w="232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przedszkola</w:t>
            </w:r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Przedszkolaki – 5, 6 latki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86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2.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Spotkania z przedstawicielami wybranych zawodów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rodzicami), przybliżenie własnej ścieżki kariery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edukacyjno – zawodowej.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 wychowania przedszkolnego</w:t>
            </w:r>
          </w:p>
        </w:tc>
        <w:tc>
          <w:tcPr>
            <w:tcW w:w="23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przedszkola</w:t>
            </w:r>
          </w:p>
        </w:tc>
        <w:tc>
          <w:tcPr>
            <w:tcW w:w="16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Przedszkolaki – 5,6 latki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 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86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3.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Termin/ Treści: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edukacyjne- kształcenie ogólne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edukacji wczesnoszkolnej</w:t>
            </w:r>
          </w:p>
        </w:tc>
        <w:tc>
          <w:tcPr>
            <w:tcW w:w="2990" w:type="dxa"/>
            <w:gridSpan w:val="2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6" w:hRule="atLeast"/>
          <w:cnfStyle w:val="000000010000"/>
        </w:trPr>
        <w:tc>
          <w:tcPr>
            <w:tcW w:w="1524" w:type="dxa"/>
            <w:gridSpan w:val="2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 w:val="false"/>
                <w:kern w:val="0"/>
                <w:sz w:val="24"/>
                <w:szCs w:val="24"/>
                <w:lang w:val="pl-PL" w:eastAsia="en-US" w:bidi="ar-SA"/>
              </w:rPr>
              <w:t>Wrzesień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449" w:type="dxa"/>
            <w:gridSpan w:val="7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numPr>
                <w:ilvl w:val="0"/>
                <w:numId w:val="36"/>
              </w:numPr>
              <w:suppressAutoHyphens w:val="true"/>
              <w:spacing w:lineRule="auto" w:line="276" w:before="0" w:after="0"/>
              <w:jc w:val="left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Poznanie szkoły i jej pracowników. Budzenie szacunku do osób pracujących w szkole. Prezentowanie zawodów: dyrektor szkoły,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nauczyciel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sekretarka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bibli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otekarz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księgowa, kucharka, woźna, konserwator.</w:t>
            </w:r>
          </w:p>
          <w:p>
            <w:pPr>
              <w:pStyle w:val="NoSpacing"/>
              <w:widowControl w:val="false"/>
              <w:numPr>
                <w:ilvl w:val="0"/>
                <w:numId w:val="36"/>
              </w:numPr>
              <w:suppressAutoHyphens w:val="true"/>
              <w:spacing w:lineRule="auto" w:line="276" w:before="0" w:after="0"/>
              <w:jc w:val="left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Poznajemy zawody - logopedy, psychologa, pedagoga szkolnego.</w:t>
            </w:r>
          </w:p>
          <w:p>
            <w:pPr>
              <w:pStyle w:val="NoSpacing"/>
              <w:widowControl w:val="false"/>
              <w:numPr>
                <w:ilvl w:val="0"/>
                <w:numId w:val="36"/>
              </w:numPr>
              <w:suppressAutoHyphens w:val="true"/>
              <w:spacing w:lineRule="auto" w:line="276" w:before="0" w:after="0"/>
              <w:jc w:val="left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Rozwijanie słownictwa związanego z kinem. Formułowanie kilkuzdaniowej wypowiedzi.  Prezentowanie zawodów: aktor,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bileter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.</w:t>
            </w:r>
          </w:p>
        </w:tc>
      </w:tr>
      <w:tr>
        <w:trPr>
          <w:trHeight w:val="273" w:hRule="atLeast"/>
          <w:cnfStyle w:val="000000100000"/>
        </w:trPr>
        <w:tc>
          <w:tcPr>
            <w:tcW w:w="1524" w:type="dxa"/>
            <w:gridSpan w:val="2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 w:val="false"/>
                <w:kern w:val="0"/>
                <w:sz w:val="24"/>
                <w:szCs w:val="24"/>
                <w:lang w:val="pl-PL" w:eastAsia="en-US" w:bidi="ar-SA"/>
              </w:rPr>
              <w:t>Październik</w:t>
            </w:r>
          </w:p>
        </w:tc>
        <w:tc>
          <w:tcPr>
            <w:tcW w:w="13449" w:type="dxa"/>
            <w:gridSpan w:val="7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cnfStyle w:val="000000100000"/>
              <w:rPr>
                <w:kern w:val="0"/>
                <w:lang w:val="pl-PL" w:bidi="ar-SA"/>
              </w:rPr>
            </w:pPr>
            <w:r>
              <w:rPr>
                <w:b/>
                <w:kern w:val="0"/>
                <w:lang w:val="pl-PL" w:bidi="ar-SA"/>
              </w:rPr>
              <w:t>4</w:t>
            </w:r>
            <w:r>
              <w:rPr>
                <w:kern w:val="0"/>
                <w:lang w:val="pl-PL" w:bidi="ar-SA"/>
              </w:rPr>
              <w:t>.Wypowiedzi na temat zawodów rodziców na podstawie ilustracji i własnych doświadczeń. Wypowiedzi na temat najciekawszych zawodów- uzasadnienie wyborów. Prezentacja zawodów: pilot, kelner, fryzjer, lekarz, policjant.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cnfStyle w:val="000000100000"/>
              <w:rPr>
                <w:kern w:val="0"/>
                <w:lang w:val="pl-PL" w:bidi="ar-SA"/>
              </w:rPr>
            </w:pPr>
            <w:r>
              <w:rPr>
                <w:b/>
                <w:kern w:val="0"/>
                <w:lang w:val="pl-PL" w:bidi="ar-SA"/>
              </w:rPr>
              <w:t>5.</w:t>
            </w:r>
            <w:r>
              <w:rPr>
                <w:kern w:val="0"/>
                <w:lang w:val="pl-PL" w:bidi="ar-SA"/>
              </w:rPr>
              <w:t xml:space="preserve"> Rozmowa o pracy weterynarza związanej z czuwaniem nad zdrowiem zwierząt (na przykładzie zwierząt domowych). Prezentacja zawodu weterynarza.</w:t>
            </w:r>
          </w:p>
        </w:tc>
      </w:tr>
      <w:tr>
        <w:trPr>
          <w:trHeight w:val="533" w:hRule="atLeast"/>
          <w:cnfStyle w:val="000000010000"/>
        </w:trPr>
        <w:tc>
          <w:tcPr>
            <w:tcW w:w="1524" w:type="dxa"/>
            <w:gridSpan w:val="2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 w:val="false"/>
                <w:kern w:val="0"/>
                <w:sz w:val="24"/>
                <w:szCs w:val="24"/>
                <w:lang w:val="pl-PL" w:eastAsia="en-US" w:bidi="ar-SA"/>
              </w:rPr>
              <w:t>Listopad</w:t>
            </w:r>
          </w:p>
        </w:tc>
        <w:tc>
          <w:tcPr>
            <w:tcW w:w="13449" w:type="dxa"/>
            <w:gridSpan w:val="7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left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.W pracowni malarza. Swobodne wypowiedzi dzieci na temat zainteresowań plastycznych. Uczeń wie, czym jest galeria sztuki. Zapoznanie z zawodem malarza.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left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pl-PL" w:eastAsia="pl-PL" w:bidi="ar-SA"/>
              </w:rPr>
              <w:t>7. P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pl-PL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znanie zawodu pszczelarza.</w:t>
            </w:r>
          </w:p>
        </w:tc>
      </w:tr>
      <w:tr>
        <w:trPr>
          <w:trHeight w:val="586" w:hRule="atLeast"/>
          <w:cnfStyle w:val="000000100000"/>
        </w:trPr>
        <w:tc>
          <w:tcPr>
            <w:tcW w:w="1524" w:type="dxa"/>
            <w:gridSpan w:val="2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 w:val="false"/>
                <w:kern w:val="0"/>
                <w:sz w:val="24"/>
                <w:szCs w:val="24"/>
                <w:lang w:val="pl-PL" w:eastAsia="en-US" w:bidi="ar-SA"/>
              </w:rPr>
              <w:t>Styczeń</w:t>
            </w:r>
          </w:p>
        </w:tc>
        <w:tc>
          <w:tcPr>
            <w:tcW w:w="13449" w:type="dxa"/>
            <w:gridSpan w:val="7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8.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Projektowanie kostiumu karnawałowego przez uczniów. Zapoznanie z zawodem projektanta.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9.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Przybliżenie dzieciom pracy muzyka w orkiestrze. Odpowiedz na pytanie „Czy każdy może zostać muzykiem?”. Zapoznanie z zawodem muzyka.</w:t>
            </w:r>
          </w:p>
        </w:tc>
      </w:tr>
      <w:tr>
        <w:trPr>
          <w:trHeight w:val="89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4.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Charakterystyka wybranych zawodów - Poznajemy zawody: naszych rodziców, ogrodnika, sadownika, pracowników szkoły, saper, strażak, saper, ratownik medyczny, nauczyciel, lekarz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edukacyjne – kształcenie ogólne</w:t>
            </w:r>
          </w:p>
        </w:tc>
        <w:tc>
          <w:tcPr>
            <w:tcW w:w="23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edukacji wczesnoszkolnej , rodzice</w:t>
            </w:r>
          </w:p>
        </w:tc>
        <w:tc>
          <w:tcPr>
            <w:tcW w:w="16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II</w:t>
            </w:r>
          </w:p>
        </w:tc>
        <w:tc>
          <w:tcPr>
            <w:tcW w:w="1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821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5.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Odgrywanie różnych ról zawodowych np: fotograf, murarz, lekarz, kucharz, rolnik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Zajęcia edukacyjne – kształcenie ogólne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edukacji wczesnoszkolnej , rodzice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499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6.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Poznawanie własnych zasobów: zainteresowań, zdolności, mocnych, słabych stron.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Zajęcia edukacyjne – kształcenie ogólne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edukacji wczesnoszkolnej, rodzice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II</w:t>
            </w:r>
          </w:p>
        </w:tc>
        <w:tc>
          <w:tcPr>
            <w:tcW w:w="1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499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7.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Termin, Treści: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edukacyjne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edukacji wczesnoszkolnej</w:t>
            </w:r>
          </w:p>
        </w:tc>
        <w:tc>
          <w:tcPr>
            <w:tcW w:w="2990" w:type="dxa"/>
            <w:gridSpan w:val="2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II</w:t>
            </w:r>
          </w:p>
        </w:tc>
      </w:tr>
      <w:tr>
        <w:trPr>
          <w:trHeight w:val="499" w:hRule="atLeast"/>
          <w:cnfStyle w:val="000000010000"/>
        </w:trPr>
        <w:tc>
          <w:tcPr>
            <w:tcW w:w="1665" w:type="dxa"/>
            <w:gridSpan w:val="3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Wrzesień</w:t>
            </w:r>
          </w:p>
        </w:tc>
        <w:tc>
          <w:tcPr>
            <w:tcW w:w="13308" w:type="dxa"/>
            <w:gridSpan w:val="6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numPr>
                <w:ilvl w:val="0"/>
                <w:numId w:val="37"/>
              </w:numPr>
              <w:suppressAutoHyphens w:val="true"/>
              <w:spacing w:lineRule="auto" w:line="276" w:before="0" w:after="0"/>
              <w:jc w:val="left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Wypowiedzi nt osób zatrudnionych w szkole, ich pracy i sposobów okazania im szacunku. Wypowiedzi nt swoich mocnych, słabych stron. Prezentacja zawodów: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dyrektor szkoły,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nauczyciel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sekretarka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księgowa, woźna, konserwator, intendent, higienistka, dozorca, szatniarka, pedagog szkolny.</w:t>
            </w:r>
          </w:p>
          <w:p>
            <w:pPr>
              <w:pStyle w:val="NoSpacing"/>
              <w:widowControl w:val="false"/>
              <w:numPr>
                <w:ilvl w:val="0"/>
                <w:numId w:val="37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Zawody w służbie poprawy bezpieczeństwa i zdrowia. Wyjaśnianie pojęcia” środki komunikacji” oraz wprowadzenie nazw zawodów związanych z poruszaniem się po drogach, środkami komunikacji miejskiej i pozamiejskiej. Wyjaśnienie na czym polega praca maszynisty, motorniczego, kierowy. Odgrywanie scenek dramowych w grupach.</w:t>
            </w:r>
          </w:p>
          <w:p>
            <w:pPr>
              <w:pStyle w:val="NoSpacing"/>
              <w:widowControl w:val="false"/>
              <w:numPr>
                <w:ilvl w:val="0"/>
                <w:numId w:val="37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Swobodne wypowiedzi nt jesiennych prac w ogrodzie, sadzie i w polu. Przypomnienie nazw zawodów – sadownika, rolnika, ogrodnika i znaczenia wykonywanej przez nich pracy w życiu codziennym.</w:t>
            </w:r>
          </w:p>
        </w:tc>
      </w:tr>
      <w:tr>
        <w:trPr>
          <w:trHeight w:val="499" w:hRule="atLeast"/>
          <w:cnfStyle w:val="000000100000"/>
        </w:trPr>
        <w:tc>
          <w:tcPr>
            <w:tcW w:w="1665" w:type="dxa"/>
            <w:gridSpan w:val="3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Październik</w:t>
            </w:r>
          </w:p>
        </w:tc>
        <w:tc>
          <w:tcPr>
            <w:tcW w:w="13308" w:type="dxa"/>
            <w:gridSpan w:val="6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numPr>
                <w:ilvl w:val="0"/>
                <w:numId w:val="38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Historia ziemniaka”, być podróżnikiem. Kto może nim zostać? Cechy podróżnika, odkrywcy. Swobodne wypowiedzi – kto chciałby coś odkryć?</w:t>
            </w:r>
          </w:p>
          <w:p>
            <w:pPr>
              <w:pStyle w:val="NoSpacing"/>
              <w:widowControl w:val="false"/>
              <w:numPr>
                <w:ilvl w:val="0"/>
                <w:numId w:val="38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Zamknąć lato w słoiku” – rodzaje przetworów, kto je wykonuje. Dlaczego ważna jest praca kucharza, gospodyni. Kim chcesz zostać w przyszłości -  stosowanie nazw zawodów- swobodne wypowiedzi.</w:t>
            </w:r>
          </w:p>
          <w:p>
            <w:pPr>
              <w:pStyle w:val="NoSpacing"/>
              <w:widowControl w:val="false"/>
              <w:numPr>
                <w:ilvl w:val="0"/>
                <w:numId w:val="38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Wypowiedzi o cechach dobrego nauczyciela. Kto może zostać nauczycielem? – burza mózgów.</w:t>
            </w:r>
          </w:p>
          <w:p>
            <w:pPr>
              <w:pStyle w:val="NoSpacing"/>
              <w:widowControl w:val="false"/>
              <w:numPr>
                <w:ilvl w:val="0"/>
                <w:numId w:val="38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Obowiązki – ich podział w domu. Wypowiedzi oceniające własne zachowania- obowiązkowość, sumienność. Czy w przyszłości będą przydatne te cechy w życiu codziennym?</w:t>
            </w:r>
          </w:p>
          <w:p>
            <w:pPr>
              <w:pStyle w:val="NoSpacing"/>
              <w:widowControl w:val="false"/>
              <w:numPr>
                <w:ilvl w:val="0"/>
                <w:numId w:val="38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Prezentacja zawodu górnika.</w:t>
            </w:r>
          </w:p>
        </w:tc>
      </w:tr>
      <w:tr>
        <w:trPr>
          <w:trHeight w:val="499" w:hRule="atLeast"/>
          <w:cnfStyle w:val="000000010000"/>
        </w:trPr>
        <w:tc>
          <w:tcPr>
            <w:tcW w:w="1665" w:type="dxa"/>
            <w:gridSpan w:val="3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Listopad</w:t>
            </w:r>
          </w:p>
        </w:tc>
        <w:tc>
          <w:tcPr>
            <w:tcW w:w="13308" w:type="dxa"/>
            <w:gridSpan w:val="6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numPr>
                <w:ilvl w:val="0"/>
                <w:numId w:val="39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Moda – konieczność dostosowania ubioru do pogody. Prezentacja zawodów: projektant odzieżowy, krawiec, szwaczka, krojcza, szewc. Różnice i podobieństwa w wykonywanych zawodach.</w:t>
            </w:r>
          </w:p>
          <w:p>
            <w:pPr>
              <w:pStyle w:val="NoSpacing"/>
              <w:widowControl w:val="false"/>
              <w:numPr>
                <w:ilvl w:val="0"/>
                <w:numId w:val="39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Zabawa – projektowanie ubioru techniką kolażu z wykorzystaniem skrawków materiałów.</w:t>
            </w:r>
          </w:p>
          <w:p>
            <w:pPr>
              <w:pStyle w:val="NoSpacing"/>
              <w:widowControl w:val="false"/>
              <w:numPr>
                <w:ilvl w:val="0"/>
                <w:numId w:val="39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Prezentowanie zawodu meteorologa.</w:t>
            </w:r>
          </w:p>
          <w:p>
            <w:pPr>
              <w:pStyle w:val="NoSpacing"/>
              <w:widowControl w:val="false"/>
              <w:numPr>
                <w:ilvl w:val="0"/>
                <w:numId w:val="39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Nadawca i adresat. Praca osób zatrudnionych na poczcie, zapoznanie z zawodem listonosza.</w:t>
            </w:r>
          </w:p>
          <w:p>
            <w:pPr>
              <w:pStyle w:val="NoSpacing"/>
              <w:widowControl w:val="false"/>
              <w:numPr>
                <w:ilvl w:val="0"/>
                <w:numId w:val="39"/>
              </w:numPr>
              <w:suppressAutoHyphens w:val="true"/>
              <w:spacing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Zwierzęta w kontekście pracy na rzecz fundacji. Poznanie pracy weterynarza, hodowcy zwierząt, tresera, terapeuta np. dogoterapii.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</w:tr>
      <w:tr>
        <w:trPr>
          <w:trHeight w:val="499" w:hRule="atLeast"/>
          <w:cnfStyle w:val="000000100000"/>
        </w:trPr>
        <w:tc>
          <w:tcPr>
            <w:tcW w:w="1665" w:type="dxa"/>
            <w:gridSpan w:val="3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Grudzień/ Styczeń</w:t>
            </w:r>
          </w:p>
        </w:tc>
        <w:tc>
          <w:tcPr>
            <w:tcW w:w="13308" w:type="dxa"/>
            <w:gridSpan w:val="6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NoSpacing"/>
              <w:widowControl w:val="false"/>
              <w:numPr>
                <w:ilvl w:val="0"/>
                <w:numId w:val="40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Tajemnice zawodu mistrza. Zapoznanie z zawodem zegarmistrza. Znaczenie czasu w życiu. Wypowiedzi nt punktualności na podstawie własnych doświadczeń.</w:t>
            </w:r>
          </w:p>
          <w:p>
            <w:pPr>
              <w:pStyle w:val="NoSpacing"/>
              <w:widowControl w:val="false"/>
              <w:numPr>
                <w:ilvl w:val="0"/>
                <w:numId w:val="40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„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Detektyw Pozytywka”( lektura). Zapoznanie z zawodem detektywa. Kto chciałby nim zostać? – swobodne wypowiedzi.</w:t>
            </w:r>
          </w:p>
          <w:p>
            <w:pPr>
              <w:pStyle w:val="NoSpacing"/>
              <w:widowControl w:val="false"/>
              <w:numPr>
                <w:ilvl w:val="0"/>
                <w:numId w:val="40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Narzędzia zmysłów, części ciała i specjaliści, którzy mogą nam pomóc, gdy coś nas boli. Zapoznanie z zawodami – lekarz, okulista, laryngolog, pediatra.</w:t>
            </w:r>
          </w:p>
          <w:p>
            <w:pPr>
              <w:pStyle w:val="NoSpacing"/>
              <w:widowControl w:val="false"/>
              <w:numPr>
                <w:ilvl w:val="0"/>
                <w:numId w:val="40"/>
              </w:numPr>
              <w:suppressAutoHyphens w:val="true"/>
              <w:spacing w:before="0" w:after="0"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Numery alarmowe – przypomnienie. Kto nam niesie pomoc – Prezentacja zawodów – policjant, ratownik medyczny, strażak.</w:t>
            </w:r>
          </w:p>
        </w:tc>
      </w:tr>
      <w:tr>
        <w:trPr>
          <w:trHeight w:val="1475" w:hRule="atLeast"/>
          <w:cnfStyle w:val="00000001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8.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Wycieczki zawodoznawcze mające na celu przybliżenie pracy ludzkiej.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Wycieczka studyjna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edukacji wczesnoszkolnej , rodzice, opiekunowie           ( nauczyciele)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 - 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20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9.</w:t>
            </w:r>
          </w:p>
        </w:tc>
        <w:tc>
          <w:tcPr>
            <w:tcW w:w="7283" w:type="dxa"/>
            <w:gridSpan w:val="4"/>
            <w:tcBorders>
              <w:bottom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Termin/ Treści: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– kształcenie ogólne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Wychowawcy edukacji wczesnoszkolnej</w:t>
            </w:r>
          </w:p>
        </w:tc>
        <w:tc>
          <w:tcPr>
            <w:tcW w:w="2990" w:type="dxa"/>
            <w:gridSpan w:val="2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 III</w:t>
            </w:r>
          </w:p>
        </w:tc>
      </w:tr>
      <w:tr>
        <w:trPr>
          <w:trHeight w:val="520" w:hRule="atLeast"/>
          <w:cnfStyle w:val="00000001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Wrzesień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Praca posła i senatora. Lokalne władze samorządowe.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40" w:before="0" w:after="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Umiejętność dobierania metod do swojego stylu uczenia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się.</w:t>
            </w:r>
          </w:p>
        </w:tc>
      </w:tr>
      <w:tr>
        <w:trPr>
          <w:trHeight w:val="520" w:hRule="atLeast"/>
          <w:cnfStyle w:val="00000010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Październik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Praca muzyka i kompozytora.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Prezentacja zawodu piekarza.</w:t>
            </w:r>
          </w:p>
        </w:tc>
      </w:tr>
      <w:tr>
        <w:trPr>
          <w:trHeight w:val="520" w:hRule="atLeast"/>
          <w:cnfStyle w:val="00000001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Listopad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Spotkanie z podróżniczką.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Prezentacja zawodów wykonywanych pod  ziemią.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Dawne zawody- prezentacja zawodu garncarza, etnografa.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Prezentacja zawodu przyrodnika.</w:t>
            </w:r>
          </w:p>
        </w:tc>
      </w:tr>
      <w:tr>
        <w:trPr>
          <w:trHeight w:val="520" w:hRule="atLeast"/>
          <w:cnfStyle w:val="00000010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Styczeń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Prezentacja zawodu strażaka.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uppressAutoHyphens w:val="true"/>
              <w:spacing w:lineRule="auto" w:line="259" w:before="0" w:after="16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Prezentacje zawodów – lekarza, fizjoterapeuty.</w:t>
            </w:r>
          </w:p>
        </w:tc>
      </w:tr>
      <w:tr>
        <w:trPr>
          <w:trHeight w:val="520" w:hRule="atLeast"/>
          <w:cnfStyle w:val="00000001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Luty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160"/>
              <w:ind w:left="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Podejmowanie dodatkowych zadań - krokiem do sukcesu.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160"/>
              <w:ind w:left="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12.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Poszerzanie wiedzy w ramach szkolnych klubów zainteresowań.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160"/>
              <w:ind w:left="0" w:hanging="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13.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Praca i obowiązki szkolnej kucharki – prezentacja zawodu.</w:t>
            </w:r>
          </w:p>
        </w:tc>
      </w:tr>
      <w:tr>
        <w:trPr>
          <w:trHeight w:val="520" w:hRule="atLeast"/>
          <w:cnfStyle w:val="00000010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Marzec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160"/>
              <w:ind w:left="438" w:hanging="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14.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Prezentacje zawodów- logopeda, laryngolog, pulmonolog.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160"/>
              <w:ind w:left="438" w:hanging="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15.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Leonardo da Vinci i jego wynalazki. Sylwetki polskich wynalazców.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160"/>
              <w:ind w:left="438" w:hanging="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16.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Prezentacja zawodów osób pracujących przy filmie i w radiu.</w:t>
            </w:r>
          </w:p>
        </w:tc>
      </w:tr>
      <w:tr>
        <w:trPr>
          <w:trHeight w:val="520" w:hRule="atLeast"/>
          <w:cnfStyle w:val="00000001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Kwiecień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160"/>
              <w:ind w:left="360" w:hanging="0"/>
              <w:contextualSpacing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17.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Prezentacja zawodu aptekarza, krawcowej.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 xml:space="preserve">18. </w:t>
            </w:r>
            <w:r>
              <w:rPr>
                <w:rFonts w:eastAsia="" w:cs="Times New Roman" w:ascii="Times New Roman" w:hAnsi="Times New Roman" w:eastAsiaTheme="majorEastAsia"/>
                <w:bCs/>
                <w:kern w:val="0"/>
                <w:sz w:val="24"/>
                <w:szCs w:val="24"/>
                <w:lang w:val="pl-PL" w:eastAsia="en-US" w:bidi="ar-SA"/>
              </w:rPr>
              <w:t>Prezentacja zawodu żeglarza, architekta.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19.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z zawodem botanika.</w:t>
            </w:r>
          </w:p>
        </w:tc>
      </w:tr>
      <w:tr>
        <w:trPr>
          <w:trHeight w:val="520" w:hRule="atLeast"/>
          <w:cnfStyle w:val="00000010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Maj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20.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Wkład polskich malarzy w ukazaniu ludziom świata.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10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21.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Racjonalne wykorzystanie wolnego czasu.</w:t>
            </w:r>
          </w:p>
        </w:tc>
      </w:tr>
      <w:tr>
        <w:trPr>
          <w:trHeight w:val="520" w:hRule="atLeast"/>
          <w:cnfStyle w:val="000000010000"/>
        </w:trPr>
        <w:tc>
          <w:tcPr>
            <w:tcW w:w="1934" w:type="dxa"/>
            <w:gridSpan w:val="4"/>
            <w:cnfStyle w:val="001000000000"/>
            <w:tcBorders>
              <w:right w:val="single" w:sz="4" w:space="0" w:color="000000"/>
            </w:tcBorders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Czerwiec</w:t>
            </w:r>
          </w:p>
        </w:tc>
        <w:tc>
          <w:tcPr>
            <w:tcW w:w="13039" w:type="dxa"/>
            <w:gridSpan w:val="5"/>
            <w:tcBorders>
              <w:left w:val="single" w:sz="4" w:space="0" w:color="000000"/>
            </w:tcBorders>
            <w:shd w:color="auto" w:fill="F9F9F9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22.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Rola zawodów związanych ze statkami i pracą na morzu.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160"/>
              <w:ind w:left="360" w:hanging="0"/>
              <w:contextualSpacing/>
              <w:jc w:val="left"/>
              <w:cnfStyle w:val="00000001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23.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z pracą naukowca.</w:t>
            </w:r>
          </w:p>
        </w:tc>
      </w:tr>
      <w:tr>
        <w:trPr>
          <w:trHeight w:val="1755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Pisanie CV, życiorysu oraz listu motywacyjnego.</w:t>
              <w:br/>
              <w:t>Pisanie listu oficjalnego, podania, kształtują umiejętności operowania słownictwem z kręgu: szkoła, nauka, środowisko społeczne. Wdrażają do samokształcenia, docierania informacji za pomocą słowników, encyklopedii. Zapoznają ze znaczeniem komunikacji niewerbalnej w autoprezentacji. Zachęcają do pracy zespołowej metodą projektu.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j. polskiego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j. polskiego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IV-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1740" w:hRule="atLeast"/>
          <w:cnfStyle w:val="00000001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11.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Nauka odczytywania interpretacji danych w tekstach, tablicach i wykresach. Kształtują umiejętność posługiwania się procentami, obliczania podatku VAT. Zapoznają z zawodami z dziedziny księgowości, rachunkowości. Uczą planowania czynności z wykorzystywaniem kalendarza ( wykonywanie obliczeń) oraz dzielenia zadań  na etapy.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j. polskiego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matematyki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 VII, 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12.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Charakterystyka zawodów: malarz, rzeźbiarz, architekt, urbanista, grafik warsztatowy, grafik komputerowy, fotograf. Rozwijanie zdolności plastycznych.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plastyki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plastyki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 VII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13.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Charakterystyka zawodów: kucharz, dietetyk ,stolarz, piekarz, cukiernik, projektant mody, makijażysta, architekt wnętrz, budownictwa.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2.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Obróbka metali –  charakterystyka zawodu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–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hutnik, krawiec, policjanta.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Zawody związane z ochroną środowiska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(energia odnawialna, elektrownie)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Uczenie przez jazdę na rowerze – karta rowerowa.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Przybliżenie pracy w zakładzie wytwarzającym opakowania kartonowe – KAPPA, Pruszcz Gd.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6.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Rozwijanie zdolności manualnych.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techniki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techniki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 VI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14.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Zapoznanie z zasobem języka dotyczącym szkoły oraz pracy i cech charakteru i umiejętności. Uczą tworzenia kilku zdaniowych wypowiedzi nt. swoich umiejętności – prezentacja siebie. Zachęcają do pracy zespołowej metodą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j. obcych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j. obcych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 – VIII SP,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15.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Nauka poszukiwania, selekcjonowania, porządkowania, gromadzenia i wykorzystywania informacji np. dotyczących ofert edukacyjnej gimnazjum. Pomoc w logowaniu się do elektronicznego systemu rekrutacji szkół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ponadpodstawowych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Wyjaśnianie organizacji pracy i przepisy bhp w pracy z komputerem. Uczą komunikowania się z pomocą komputera i technologii informacyjnych. Prezentują sposoby opracowania tekstów, prezentacji multimedialnych oraz danych liczbowych w arkuszu kalkulacyjnym. Wdrażają do pracy zespołowej w ramach projektu. Przedstawiają sposoby wykorzystywania informacji w zawodzie np. informatyk, programista.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informatyki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informatyki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IV- VIII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16.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Informacje o siedzibie władz lokalnych uczniów oraz zakresie ich działań oraz sposobie powoływania. Wyjaśnianie demokratycznego charakteru państwa.  Charakteryzacja pojęcia-  samorządności, opisywanie zawodów  związanych  z polityką, dyplomacją.  Zapoznawanie z zawodem historyka. Zapoznawanie ze znaczeniem społecznego podziału pracy, opisują grupy społeczne i ich role w społeczeństwie. Omawianie z uczniami problemów współczesnej Polski (np. pracoholizm, bezrobocie ) Zapoznawanie ze zjawiskiem emigracji politycznej oraz zarobkowej. Omawianie funkcjonowanie przemysłu, warunki pracy np. w fabryce - dawniej i dziś. Prezentują podstawowe cechy obecnego systemu gospodarczego.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Zapoznają ze strukturą szkolnictwa w Polsce.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historii i społeczeństwa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historii i społeczeństwa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 klasy IV  - VIII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WOS – klasy VIII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17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Omawianie stanu zdrowia oraz chorób człowieka nawiązując do przeciwwskazań zdrowotnych w wybranych zawodach. Wykazywanie znaczenia odpoczynku w życiu człowieka, prawidłowych warunków nauki, pracy. Wdrażanie do planowania dnia i organizacji pracy własnej. Zapoznanie z zawodami np: z dziedziny meteorologii, rolnictwa, biologii, leśnictwa, ochrony środowiska.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przyrody, biologii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-  przyrody, biologii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Przyroda – IV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 – V- VIII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 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18.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Charakterystyka zawodów: kompozytor, dyrygent, wokalista. Przekazywanie wiedzy nt. tworzenia instrumentów, nauka gry na instrumentach (dzwonki, flet).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Rozwijanie zdolności muzycznych – organzacja kółka muzycznego.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muzyki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 muzyki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 VII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 II okres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19.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Omawianie  z uczniami treningów zdrowotnych. Pomoc w  opracowaniu  rozkładu dnia ucznia, uwzględniając proporcje między pracą a wypoczynkiem, wysiłkiem umysłowym i fizycznym.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z wychowania fizycznego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wychowania fizycznego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 VIII.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 II okres</w:t>
            </w:r>
          </w:p>
        </w:tc>
      </w:tr>
      <w:tr>
        <w:trPr>
          <w:trHeight w:val="1124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20.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Wzbogacanie zasobów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związanych z edukacją oraz literaturę z zakresu doradztwa zawodowego, stworzenie kącika z ulotkami, informacjami z zakresu doradztwa, udostępnianie materiałów mających na celu pomoc w podejmowaniu decyzji edukacyjno –zawodowych np.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Kariera na MAKSa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Biblioteka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bibliotekarze, doradca zawodowy.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VII –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1124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21.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Przedstawienie znaczenia i wartości pracy w życiu człowieka, etyki zawodowej.  Pomoc uczniom w  tworzeniu własnego systemu wartości. Pomoc w  poznaniu siebie, przyjmowania odpowiedzialności za siebie. Przekazanie wiedzy o znaczeniu praw i obowiązków, zasad i reguł postępowania w życiu człowieka. Nauka prowadzenia dyskusji i umiejętności uzasadniania opinii dotyczących zjawisk w społeczności lokalnej.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edukacyjne                     z religii/etyki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 religii/etyki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 VIII.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 II okres</w:t>
            </w:r>
          </w:p>
        </w:tc>
      </w:tr>
      <w:tr>
        <w:trPr>
          <w:trHeight w:val="945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22.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Tematy: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1.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Wartość pracy w życiu każdego człowieka.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68" w:hanging="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2.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Czynniki wpływające na sukces człowieka.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68" w:hanging="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3.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Jestem przyszłym obywatelem swojego kraju.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68" w:hanging="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4.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Jestem człowiekiem myślącym - wzrokowiec czy słuchowiec.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68" w:hanging="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5.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Marzenia - jak je realizować?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68" w:hanging="0"/>
              <w:contextualSpacing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6.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Wybór dalszej drogi życiowej - moje mocne i słabe strony.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1068" w:hanging="0"/>
              <w:contextualSpacing/>
              <w:jc w:val="left"/>
              <w:cnfStyle w:val="00000010000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7.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Analiza kierunków kształcenia okolicznych szkół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>ponadpodst.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Godzina wychowawcza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klasy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klasy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 okres</w:t>
            </w:r>
          </w:p>
        </w:tc>
      </w:tr>
      <w:tr>
        <w:trPr>
          <w:trHeight w:val="1911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23.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 lekcjach wychowawczych wprowadzanie podstaw treningu interpersonalnego. Kierowanie uczniów potrzebujących pomocy do doradcy zawodowego, pedagoga, psychologa szkolnego na konsultacje. Prowadzenie zajęć nt. poznawania siebie i o tematyce zawodowej. Nauczają sposobów organizacji pracy własnej, wyznaczania celów.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Godzina wychowawcza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Wychowawca klasy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IV – VIII,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24.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Wspieranie nauczycieli, wychowawców w udzielaniu pomocy psychologiczno – pedagogicznej – doradztwo i pomoc psychologiczno – pedagogiczna dla kadry nauczycielskiej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Rozmowy indywidualne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 szkolny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Nauczyciele, wychowawcy klas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25.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Aktywne spędzanie czasu wolnego, asertywności, rozwijanie pozytywnego myślenia na temat własnej osoby, wyrażania uczuć.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 szkolny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color w:val="323232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323232" w:themeColor="text1"/>
                <w:kern w:val="0"/>
                <w:sz w:val="24"/>
                <w:szCs w:val="24"/>
                <w:lang w:val="pl-PL" w:eastAsia="en-US" w:bidi="ar-SA"/>
              </w:rPr>
              <w:t>Uczniowie klas I - IV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26.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Udzielanie informacji o różnych formach pomocy w środowisku szkolnym i pozaszkolnym.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 szkolny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color w:val="323232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323232" w:themeColor="text1"/>
                <w:kern w:val="0"/>
                <w:sz w:val="24"/>
                <w:szCs w:val="24"/>
                <w:lang w:val="pl-PL" w:eastAsia="en-US" w:bidi="ar-SA"/>
              </w:rPr>
              <w:t>Uczniowie klas I- IV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27.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Diagnozują potrzeby oraz możliwości uczniów. Udzielają porad indywidualnych i konsultacji w zakresie rozpoznawania mocnych, słabych stron oraz podejmowania decyzji edukacyjnych w zależności                 od potrzeb i możliwości organizacyjnych.                                                     Prowadzą zajęcia rozwijające umiejętności emocjonalno- społeczne oraz technik radzenia sobie ze stresem i autoprezentacji.                                          Kierują uczniów do specjalistycznych placówek.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rozmowy indywidualne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Pedagog/ Psycholog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 –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28.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P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rowadzenie działań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edukacyjn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ych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, terapeutyczn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ych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i opiekuńcz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ych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z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os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o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b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ami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ze specjalnymi potrzebami rozwojowymi i edukacyjnymi.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W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spiera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nie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dzieci z orzeczeniami o kształceniu specjalnym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oraz z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trudnościami na tle społeczno-środowiskowym.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Wspomagają uczniom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w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odnale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zieniu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się w grupie, przyswaja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niu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wiedz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y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, asymilowa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niu 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się w warunkach szkolnych oraz akceptow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a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>ć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3F3F3F"/>
                <w:spacing w:val="12"/>
                <w:sz w:val="24"/>
                <w:szCs w:val="24"/>
              </w:rPr>
              <w:t xml:space="preserve"> siebie.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Warsztaty, rozmowy indywidualne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Pedagog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specjalny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IV - VI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29.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Zespół Tutorów </w:t>
            </w:r>
            <w:r>
              <w:rPr>
                <w:rStyle w:val="Texttitle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 (z łaciny – opiekun).  Kierują  integralnym rozwojem drugiego człowieka, trafnie rozpoznają potencjał ucznia, wspólnie wyznaczają ścieżkę rozwoju naukowego, osobistego i społecznego. Uważnie podchodzą do wyników  pracy z  uczniem, motywując go do długotrwałej współpracy podczas, której   odnajdują  obopólną radość.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Zespół Tutorów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IV -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30.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Style w:val="Strong"/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kern w:val="0"/>
                <w:sz w:val="24"/>
                <w:szCs w:val="24"/>
                <w:lang w:val="pl-PL" w:eastAsia="en-US" w:bidi="ar-SA"/>
              </w:rPr>
              <w:t xml:space="preserve">Prowadzenie zajęć pozalekcyjnych i kół zainteresowań umożliwiające rozwijanie zdolności, umiejętności uczniów, przygotowywanie do konkursów Kuratoryjnych, 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kern w:val="0"/>
                <w:sz w:val="24"/>
                <w:szCs w:val="24"/>
                <w:lang w:val="pl-PL" w:eastAsia="en-US" w:bidi="ar-SA"/>
              </w:rPr>
              <w:t>szkolnych, międzyszkolnych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pozalekcyjne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kern w:val="0"/>
                <w:sz w:val="24"/>
                <w:szCs w:val="24"/>
                <w:lang w:val="pl-PL" w:eastAsia="en-US" w:bidi="ar-SA"/>
              </w:rPr>
              <w:t>Nauczyciele przedmiotów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I- VIII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31.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Tematy zajęć: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                           z doradztwa zawodowego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Doradca zawodowy</w:t>
            </w:r>
          </w:p>
          <w:p>
            <w:pPr>
              <w:pStyle w:val="ListParagraph"/>
              <w:widowControl w:val="false"/>
              <w:numPr>
                <w:ilvl w:val="0"/>
                <w:numId w:val="27"/>
              </w:numPr>
              <w:suppressAutoHyphens w:val="true"/>
              <w:spacing w:lineRule="auto" w:line="259" w:before="0" w:after="160"/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Kustosz</w:t>
            </w:r>
          </w:p>
        </w:tc>
        <w:tc>
          <w:tcPr>
            <w:tcW w:w="2990" w:type="dxa"/>
            <w:gridSpan w:val="2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VII, VIII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3" w:hRule="atLeast"/>
          <w:cnfStyle w:val="000000010000"/>
        </w:trPr>
        <w:tc>
          <w:tcPr>
            <w:tcW w:w="11983" w:type="dxa"/>
            <w:gridSpan w:val="7"/>
            <w:cnfStyle w:val="00100000000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Klasy VII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Zdolności i uzdolnienia.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Temperament jak z bajki.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Moje mocne słabe strony.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Jakie wartości są dla mnie ważne?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 xml:space="preserve">Świat zawodów – </w:t>
            </w: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Mapa Karier</w:t>
            </w: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 xml:space="preserve">Zawody </w:t>
            </w: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wczoraj, dziś, jutro i pojutrze – Mapa Karier</w:t>
            </w: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Wolontariat- wstęp do kariery.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en-US" w:bidi="ar-SA"/>
              </w:rPr>
              <w:t>Jak długo się uczymy?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Doradca zawodowy - kto to taki?</w:t>
            </w:r>
          </w:p>
          <w:p>
            <w:pPr>
              <w:pStyle w:val="NoSpacing"/>
              <w:widowControl w:val="false"/>
              <w:numPr>
                <w:ilvl w:val="0"/>
                <w:numId w:val="28"/>
              </w:numPr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Podejmowanie decyzji.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1080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Klasy VIII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Moje umiejętności – moje sukcesy.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Ograniczenia i możliwości - Czy i ja mogę zostać bohaterem?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Rozpoznaję swoje aspiracje.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Jak scharakteryzować współczesny rynek pracy?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Zasoby własne i preferencje a oczekiwania pracodawców.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Kwalifikacje i kompetencje - co gwarantuje mi szkoła?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Wybieram zawód czy szkołę.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Informacje w zasięgu ręki, czyli poznaję ofertę szkół ponadpodstawowych.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Jak wybrać szkołę?</w:t>
            </w:r>
          </w:p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kern w:val="0"/>
                <w:sz w:val="24"/>
                <w:szCs w:val="24"/>
                <w:lang w:val="pl-PL" w:eastAsia="pl-PL" w:bidi="ar-SA"/>
              </w:rPr>
              <w:t>Kariera zawodowa  – co w trawie piszczy?</w:t>
            </w:r>
          </w:p>
        </w:tc>
        <w:tc>
          <w:tcPr>
            <w:tcW w:w="299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24"/>
                <w:szCs w:val="24"/>
                <w:lang w:val="pl-PL" w:eastAsia="en-US" w:bidi="ar-SA"/>
              </w:rPr>
              <w:t>I okres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24"/>
                <w:szCs w:val="24"/>
                <w:lang w:val="pl-PL" w:eastAsia="en-US" w:bidi="ar-SA"/>
              </w:rPr>
              <w:t>Uczniowie klas VII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24"/>
                <w:szCs w:val="24"/>
                <w:lang w:val="en-US" w:eastAsia="en-US" w:bidi="ar-SA"/>
              </w:rPr>
              <w:t>II okres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24"/>
                <w:szCs w:val="24"/>
                <w:lang w:val="en-US" w:eastAsia="en-US" w:bidi="ar-SA"/>
              </w:rPr>
              <w:t>klasyVIII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/>
              <w:rPr>
                <w:rFonts w:ascii="Times New Roman" w:hAnsi="Times New Roman" w:eastAsia="" w:cs="Times New Roman" w:eastAsiaTheme="majorEastAsia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01000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32.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PORADNICTWO INDYWIDUALNE: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Spacing"/>
              <w:widowControl w:val="false"/>
              <w:numPr>
                <w:ilvl w:val="0"/>
                <w:numId w:val="30"/>
              </w:numPr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Charakterystyka poszczególnych typów szkół.</w:t>
            </w:r>
          </w:p>
          <w:p>
            <w:pPr>
              <w:pStyle w:val="NoSpacing"/>
              <w:widowControl w:val="false"/>
              <w:numPr>
                <w:ilvl w:val="0"/>
                <w:numId w:val="30"/>
              </w:numPr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Harmonogram, zasady obliczania punktów rekrutacyjnych.</w:t>
            </w:r>
          </w:p>
          <w:p>
            <w:pPr>
              <w:pStyle w:val="NoSpacing"/>
              <w:widowControl w:val="false"/>
              <w:numPr>
                <w:ilvl w:val="0"/>
                <w:numId w:val="30"/>
              </w:numPr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Konfrontacja samooceny z wymaganiami szkół i zawodów.</w:t>
            </w:r>
          </w:p>
          <w:p>
            <w:pPr>
              <w:pStyle w:val="NoSpacing"/>
              <w:widowControl w:val="false"/>
              <w:numPr>
                <w:ilvl w:val="0"/>
                <w:numId w:val="30"/>
              </w:numPr>
              <w:suppressAutoHyphens w:val="true"/>
              <w:spacing w:lineRule="auto" w:line="276" w:before="0" w:after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Ostateczny wybór szkoły.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Spotkania indywidualne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Doradca zawodowy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VIII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Cały rok 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po ustaleniu terminu</w:t>
            </w:r>
          </w:p>
        </w:tc>
      </w:tr>
      <w:tr>
        <w:trPr>
          <w:trHeight w:val="513" w:hRule="atLeast"/>
          <w:cnfStyle w:val="000000010000"/>
        </w:trPr>
        <w:tc>
          <w:tcPr>
            <w:tcW w:w="534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33.</w:t>
            </w:r>
          </w:p>
        </w:tc>
        <w:tc>
          <w:tcPr>
            <w:tcW w:w="728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Wyjścia na Targi edukacyjne, Centrum Rozwoju Talentów, wyjścia na drzwi otwarte szkół ponadpodstawowych,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warsztaty organizowane przez szkoły ponadpodstawowe na terenie Powiatu gdańskiego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Wyjścia klasowe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Doradca zawodowy, wychowawcy klas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 - VIII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Marzec- Maj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  <w:tr>
        <w:trPr>
          <w:trHeight w:val="513" w:hRule="atLeast"/>
          <w:cnfStyle w:val="000000100000"/>
        </w:trPr>
        <w:tc>
          <w:tcPr>
            <w:tcW w:w="534" w:type="dxa"/>
            <w:cnfStyle w:val="001000000000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34.</w:t>
            </w:r>
          </w:p>
        </w:tc>
        <w:tc>
          <w:tcPr>
            <w:tcW w:w="7283" w:type="dxa"/>
            <w:gridSpan w:val="4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Realizacja programu” Świetlicowy świat zawodów” (orientacja zawodowa),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oraz programu „ Odkrywamy talenty”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prowadzenie tablic prezentujących zdolności uczniów.</w:t>
            </w:r>
          </w:p>
        </w:tc>
        <w:tc>
          <w:tcPr>
            <w:tcW w:w="1842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Świetlica szkolna</w:t>
            </w:r>
          </w:p>
        </w:tc>
        <w:tc>
          <w:tcPr>
            <w:tcW w:w="2324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Doradca zawodowy, wychowawcy świetlicy</w:t>
            </w:r>
          </w:p>
        </w:tc>
        <w:tc>
          <w:tcPr>
            <w:tcW w:w="1641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Uczniowie klas I - 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1349" w:type="dxa"/>
            <w:tcBorders/>
            <w:shd w:color="auto" w:fill="F9F9F9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cs="Times New Roman" w:ascii="Times New Roman" w:hAnsi="Times New Roman"/>
          <w:sz w:val="26"/>
          <w:szCs w:val="26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7. WSPÓŁPRACA: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Współpraca z rodzicami: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Prezentacja założeń pracy informacyjno – doradczej szkoły na rzecz uczniów.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Włączanie rodziców, jako przedstawicieli różnych zawodów, do działań z zakresu poradnictwa zawodowego, przykłady różnych karier.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Uświadamianie rodzicom, jaki mają wpływ na decyzje edukacyjno – zawodową swoich dzieci – rodzic- pierwszy doradca zawodowy swojego dziecka.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Diagnozowanie potrzeb rodziców służących efektywnej współpracy z rodzicami w zakresie doradztwa zawodowego.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Udostępnianie informacji i materiałów do pracy z uczniem.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Współpraca ze środowiskiem i instytucjami, zajmującymi się doradztwem edukacyjno – zawodowym: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Poradnia Psychologiczno – Pedagogiczna w Pruszczu Gdańskim.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Szkoły ponadpodstawowe na terenie gminy Pruszcz Gdański.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Centrum Rozwoju Talentów w Gdańsku.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Szkoły – dni otwarte.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Targi edukacyjne.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  <w:lang w:eastAsia="pl-PL"/>
        </w:rPr>
      </w:pPr>
      <w:r>
        <w:rPr>
          <w:rFonts w:cs="Times New Roman" w:ascii="Cambria" w:hAnsi="Cambria"/>
          <w:color w:val="auto"/>
          <w:sz w:val="28"/>
          <w:szCs w:val="28"/>
          <w:lang w:eastAsia="pl-PL"/>
        </w:rPr>
        <w:t>8.  ZAKŁADANE EFEKTY REALIZACJI ZADAŃ WSDZ: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Uczeń: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pojęcia związane z tematyką rynku pracy, kwalifikacji zawodowych.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Rozpoznaje swoje zasoby własne m.in.: mocne, słabe strony, zdolności, zainteresowania, umiejętności.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dokonać adekwatnej samooceny.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Rozumie zależności pomiędzy zainteresowaniami a wyborem zawodu.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 umiejętności niezbędne do prawidłowego funkcjonowania w różnych rolach zawodowych i społecznych.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Skutecznie współpracuje z kolegami w zespole.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Rozwiązuje konflikty pojawiające się podczas pracy w grupie.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rozwijać swoje zainteresowania.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analizować źródła informacji edukacyjno zawodowej.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nabywa wiedzy i umiejętności w planowaniu ścieżki edukacyjno – zawodowej.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sporządzić dokumenty aplikacyjne ( CV, list motywacyjny).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Rodzice/ nauczyciele: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Uzyskają pomoc i wsparcie w zakresie wiedzy zawodoznawczej.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Uzyskają rzetelną informację o rynku pracy, możliwościach dalszego kształcenia młodzieży.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Uzyskanie indywidualnych porad zawodowych/ rodzic.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IntenseQuote"/>
        <w:jc w:val="center"/>
        <w:rPr>
          <w:rFonts w:ascii="Cambria" w:hAnsi="Cambria" w:cs="Times New Roman"/>
          <w:color w:val="auto"/>
          <w:sz w:val="28"/>
          <w:szCs w:val="28"/>
        </w:rPr>
      </w:pPr>
      <w:r>
        <w:rPr>
          <w:rFonts w:cs="Times New Roman" w:ascii="Cambria" w:hAnsi="Cambria"/>
          <w:color w:val="auto"/>
          <w:sz w:val="28"/>
          <w:szCs w:val="28"/>
        </w:rPr>
        <w:t>9. MONITORINGDZIAŁAŃ REALIZOWANYCH W SZKOLE: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Za monitoring „Programu realizacji WSDZ”, odpowiada bezpośrednio doradca zawodowy w Szkole Podstawowej nr 2 w Pruszczu Gdańskim, który na bieżąco monitoruje realizację działań i prowadzi rejestr ewentualnych uwag co do ich realizacji.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Ewaluacja „Programu realizacji WSDZ” w szkole prowadzona jest przez wyznaczony zespół w składzie: Doradca zawodowy, Psycholog.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nr 1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Kwestionariusz Ewaluacji na rok szkolny 2020/2023.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Realizacja zagadnień z doradztwa zawodowego</w:t>
      </w:r>
    </w:p>
    <w:p>
      <w:pPr>
        <w:pStyle w:val="ListParagraph"/>
        <w:numPr>
          <w:ilvl w:val="0"/>
          <w:numId w:val="2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Klasa……….  Wychowawca klasy………………………………………………….</w:t>
      </w:r>
    </w:p>
    <w:p>
      <w:pPr>
        <w:pStyle w:val="ListParagraph"/>
        <w:numPr>
          <w:ilvl w:val="0"/>
          <w:numId w:val="25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Nazwisko i imię nauczyciela……………………………………………………… przedmiot……………………………………</w:t>
      </w:r>
    </w:p>
    <w:tbl>
      <w:tblPr>
        <w:tblStyle w:val="Tabela-Siatka"/>
        <w:tblW w:w="109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5"/>
        <w:gridCol w:w="1574"/>
        <w:gridCol w:w="8587"/>
      </w:tblGrid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Temat realizowanego zagadnienia</w:t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69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66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yriad Pro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936329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>
          <w:rFonts w:cs="Times New Roman" w:ascii="Times New Roman" w:hAnsi="Times New Roman"/>
          <w:sz w:val="18"/>
          <w:szCs w:val="18"/>
        </w:rPr>
        <w:t>W oparciu o: Wzorcowe rozwiązania organizacyjne funkcjonowania wewnątrzszkolnego systemu doradztwa zawodowego (WSDZ) poszczególnych typów szkół – opracowane w ramach projektu współfinansowanego z EFS pn.  „Efektywne doradztwo edukacyjno-zawodowe dla dzieci, młodzieży i dorosłych”, realizowanego przez Ośrodek Rozwoju Edukacji. Wersja sprzed wejścia w życie rozporządzenia MEN w sprawie doradztwa zawodowego.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296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6" w:hanging="180"/>
      </w:p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28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1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24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5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240" w:hanging="21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3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20" w:hanging="180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4"/>
      <w:numFmt w:val="decimal"/>
      <w:lvlText w:val="%1."/>
      <w:lvlJc w:val="left"/>
      <w:pPr>
        <w:tabs>
          <w:tab w:val="num" w:pos="0"/>
        </w:tabs>
        <w:ind w:left="43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eastAsia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0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d265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d2653"/>
    <w:rPr>
      <w:vertAlign w:val="superscript"/>
    </w:rPr>
  </w:style>
  <w:style w:type="character" w:styleId="TytuZnak" w:customStyle="1">
    <w:name w:val="Tytuł Znak"/>
    <w:basedOn w:val="DefaultParagraphFont"/>
    <w:link w:val="Tytu"/>
    <w:uiPriority w:val="10"/>
    <w:qFormat/>
    <w:rsid w:val="005c788e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c788e"/>
    <w:rPr>
      <w:i/>
      <w:iCs/>
      <w:color w:val="989898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c788e"/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5c788e"/>
    <w:rPr>
      <w:b/>
      <w:bCs/>
      <w:i/>
      <w:iCs/>
      <w:color w:val="4F81BD" w:themeColor="accent1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236d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36d6"/>
    <w:rPr/>
  </w:style>
  <w:style w:type="character" w:styleId="Texttitle" w:customStyle="1">
    <w:name w:val="text--title"/>
    <w:basedOn w:val="DefaultParagraphFont"/>
    <w:qFormat/>
    <w:rsid w:val="0086264a"/>
    <w:rPr/>
  </w:style>
  <w:style w:type="character" w:styleId="Strong">
    <w:name w:val="Strong"/>
    <w:basedOn w:val="DefaultParagraphFont"/>
    <w:uiPriority w:val="22"/>
    <w:qFormat/>
    <w:rsid w:val="0086264a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332f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332f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332f3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332f3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b4f74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d2653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3c77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2a09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5c788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c788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236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36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a3" w:customStyle="1">
    <w:name w:val="Pa3"/>
    <w:basedOn w:val="Normal"/>
    <w:next w:val="Normal"/>
    <w:uiPriority w:val="99"/>
    <w:qFormat/>
    <w:rsid w:val="00684e55"/>
    <w:pPr>
      <w:spacing w:lineRule="atLeast" w:line="241" w:before="0" w:after="0"/>
    </w:pPr>
    <w:rPr>
      <w:rFonts w:ascii="Myriad Pro" w:hAnsi="Myriad Pro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332f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332f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32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a19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5">
    <w:name w:val="Light Grid Accent 5"/>
    <w:basedOn w:val="Standardowy"/>
    <w:uiPriority w:val="62"/>
    <w:rsid w:val="0093773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Jasnasiatka1">
    <w:name w:val="Jasna siatka1"/>
    <w:basedOn w:val="Standardowy"/>
    <w:uiPriority w:val="62"/>
    <w:rsid w:val="00d17797"/>
    <w:pPr>
      <w:spacing w:after="0" w:line="240" w:lineRule="auto"/>
    </w:pPr>
    <w:tblPr>
      <w:tblStyleRowBandSize w:val="1"/>
      <w:tblStyleColBandSize w:val="1"/>
      <w:tblBorders>
        <w:top w:val="single" w:color="323232" w:themeColor="text1" w:sz="8" w:space="0"/>
        <w:left w:val="single" w:color="323232" w:themeColor="text1" w:sz="8" w:space="0"/>
        <w:bottom w:val="single" w:color="323232" w:themeColor="text1" w:sz="8" w:space="0"/>
        <w:right w:val="single" w:color="323232" w:themeColor="text1" w:sz="8" w:space="0"/>
        <w:insideH w:val="single" w:color="323232" w:themeColor="text1" w:sz="8" w:space="0"/>
        <w:insideV w:val="single" w:color="323232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3232" w:themeColor="text1" w:sz="8" w:space="0"/>
          <w:left w:val="single" w:color="323232" w:themeColor="text1" w:sz="8" w:space="0"/>
          <w:bottom w:val="single" w:color="323232" w:themeColor="text1" w:sz="18" w:space="0"/>
          <w:right w:val="single" w:color="323232" w:themeColor="text1" w:sz="8" w:space="0"/>
          <w:insideH w:val="nil"/>
          <w:insideV w:val="single" w:color="323232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23232" w:themeColor="text1" w:sz="6" w:space="0"/>
          <w:left w:val="single" w:color="323232" w:themeColor="text1" w:sz="8" w:space="0"/>
          <w:bottom w:val="single" w:color="323232" w:themeColor="text1" w:sz="8" w:space="0"/>
          <w:right w:val="single" w:color="323232" w:themeColor="text1" w:sz="8" w:space="0"/>
          <w:insideH w:val="nil"/>
          <w:insideV w:val="single" w:color="323232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3232" w:themeColor="text1" w:sz="8" w:space="0"/>
          <w:left w:val="single" w:color="323232" w:themeColor="text1" w:sz="8" w:space="0"/>
          <w:bottom w:val="single" w:color="323232" w:themeColor="text1" w:sz="8" w:space="0"/>
          <w:right w:val="single" w:color="323232" w:themeColor="text1" w:sz="8" w:space="0"/>
        </w:tcBorders>
      </w:tcPr>
    </w:tblStylePr>
    <w:tblStylePr w:type="band1Vert">
      <w:tblPr/>
      <w:tcPr>
        <w:tcBorders>
          <w:top w:val="single" w:color="323232" w:themeColor="text1" w:sz="8" w:space="0"/>
          <w:left w:val="single" w:color="323232" w:themeColor="text1" w:sz="8" w:space="0"/>
          <w:bottom w:val="single" w:color="323232" w:themeColor="text1" w:sz="8" w:space="0"/>
          <w:right w:val="single" w:color="323232" w:themeColor="text1" w:sz="8" w:space="0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color="323232" w:themeColor="text1" w:sz="8" w:space="0"/>
          <w:left w:val="single" w:color="323232" w:themeColor="text1" w:sz="8" w:space="0"/>
          <w:bottom w:val="single" w:color="323232" w:themeColor="text1" w:sz="8" w:space="0"/>
          <w:right w:val="single" w:color="323232" w:themeColor="text1" w:sz="8" w:space="0"/>
          <w:insideV w:val="single" w:color="323232" w:themeColor="text1" w:sz="8" w:space="0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color="323232" w:themeColor="text1" w:sz="8" w:space="0"/>
          <w:left w:val="single" w:color="323232" w:themeColor="text1" w:sz="8" w:space="0"/>
          <w:bottom w:val="single" w:color="323232" w:themeColor="text1" w:sz="8" w:space="0"/>
          <w:right w:val="single" w:color="323232" w:themeColor="text1" w:sz="8" w:space="0"/>
          <w:insideV w:val="single" w:color="323232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4C93-F15A-4AC1-BCF1-DF8A514B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Application>LibreOffice/7.0.3.1$Windows_X86_64 LibreOffice_project/d7547858d014d4cf69878db179d326fc3483e082</Application>
  <Pages>32</Pages>
  <Words>5949</Words>
  <Characters>40740</Characters>
  <CharactersWithSpaces>46705</CharactersWithSpaces>
  <Paragraphs>650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2017-09-08T14:17:00Z</dcterms:created>
  <dc:creator>Prywatny</dc:creator>
  <dc:description/>
  <dc:language>pl-PL</dc:language>
  <cp:lastModifiedBy/>
  <cp:lastPrinted>2017-11-27T18:55:00Z</cp:lastPrinted>
  <dcterms:modified xsi:type="dcterms:W3CDTF">2024-09-25T18:54:39Z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